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A00C5" w:rsidP="1C2E8B27" w:rsidRDefault="00CA00C5" w14:paraId="4D4CDCDF" w14:textId="7C721EB6">
      <w:pPr>
        <w:spacing w:line="240" w:lineRule="auto"/>
        <w:jc w:val="center"/>
        <w:rPr>
          <w:rFonts w:ascii="Garamond" w:hAnsi="Garamond" w:eastAsia="Garamond" w:cs="Garamond"/>
          <w:b/>
          <w:bCs/>
          <w:color w:val="262626" w:themeColor="text1" w:themeTint="D9"/>
          <w:sz w:val="32"/>
          <w:szCs w:val="32"/>
        </w:rPr>
      </w:pPr>
    </w:p>
    <w:p w:rsidR="1DEA2E75" w:rsidP="3BBD379F" w:rsidRDefault="1DEA2E75" w14:paraId="154B011F" w14:textId="47E2B92B">
      <w:pPr>
        <w:spacing w:line="240" w:lineRule="auto"/>
        <w:jc w:val="center"/>
        <w:rPr>
          <w:rFonts w:ascii="Garamond" w:hAnsi="Garamond" w:eastAsia="Garamond" w:cs="Garamond"/>
          <w:b/>
          <w:bCs/>
          <w:color w:val="000000" w:themeColor="text1"/>
          <w:sz w:val="28"/>
          <w:szCs w:val="28"/>
        </w:rPr>
      </w:pPr>
      <w:r w:rsidRPr="3BBD379F">
        <w:rPr>
          <w:rFonts w:ascii="Garamond" w:hAnsi="Garamond" w:eastAsia="Garamond" w:cs="Garamond"/>
          <w:b/>
          <w:bCs/>
          <w:color w:val="000000" w:themeColor="text1"/>
          <w:sz w:val="28"/>
          <w:szCs w:val="28"/>
        </w:rPr>
        <w:t>CELEBRA EL DÍA MUNDIAL DEL RON CON BRUGAL 1888: TRIBUTO A LA EXCELENCIA EN CADA SORBO</w:t>
      </w:r>
    </w:p>
    <w:p w:rsidR="6C256F48" w:rsidP="407D62DB" w:rsidRDefault="54B2B273" w14:paraId="21C646D6" w14:textId="06C44376">
      <w:pPr>
        <w:spacing w:before="240" w:after="240" w:line="240" w:lineRule="auto"/>
        <w:jc w:val="both"/>
        <w:rPr>
          <w:rFonts w:ascii="Garamond" w:hAnsi="Garamond" w:eastAsia="Garamond" w:cs="Garamond"/>
          <w:color w:val="000000" w:themeColor="text1"/>
          <w:sz w:val="24"/>
          <w:szCs w:val="24"/>
        </w:rPr>
      </w:pPr>
      <w:r w:rsidRPr="7CC738D1" w:rsidR="54B2B273">
        <w:rPr>
          <w:rFonts w:ascii="Garamond" w:hAnsi="Garamond" w:eastAsia="Garamond" w:cs="Garamond"/>
          <w:b w:val="1"/>
          <w:bCs w:val="1"/>
          <w:color w:val="000000" w:themeColor="text1" w:themeTint="FF" w:themeShade="FF"/>
          <w:sz w:val="24"/>
          <w:szCs w:val="24"/>
        </w:rPr>
        <w:t xml:space="preserve">Ciudad de México, </w:t>
      </w:r>
      <w:r w:rsidRPr="7CC738D1" w:rsidR="3C4A91D4">
        <w:rPr>
          <w:rFonts w:ascii="Garamond" w:hAnsi="Garamond" w:eastAsia="Garamond" w:cs="Garamond"/>
          <w:b w:val="1"/>
          <w:bCs w:val="1"/>
          <w:color w:val="000000" w:themeColor="text1" w:themeTint="FF" w:themeShade="FF"/>
          <w:sz w:val="24"/>
          <w:szCs w:val="24"/>
        </w:rPr>
        <w:t xml:space="preserve">8 </w:t>
      </w:r>
      <w:r w:rsidRPr="7CC738D1" w:rsidR="54B2B273">
        <w:rPr>
          <w:rFonts w:ascii="Garamond" w:hAnsi="Garamond" w:eastAsia="Garamond" w:cs="Garamond"/>
          <w:b w:val="1"/>
          <w:bCs w:val="1"/>
          <w:color w:val="000000" w:themeColor="text1" w:themeTint="FF" w:themeShade="FF"/>
          <w:sz w:val="24"/>
          <w:szCs w:val="24"/>
        </w:rPr>
        <w:t xml:space="preserve">de </w:t>
      </w:r>
      <w:r w:rsidRPr="7CC738D1" w:rsidR="65A28584">
        <w:rPr>
          <w:rFonts w:ascii="Garamond" w:hAnsi="Garamond" w:eastAsia="Garamond" w:cs="Garamond"/>
          <w:b w:val="1"/>
          <w:bCs w:val="1"/>
          <w:color w:val="000000" w:themeColor="text1" w:themeTint="FF" w:themeShade="FF"/>
          <w:sz w:val="24"/>
          <w:szCs w:val="24"/>
        </w:rPr>
        <w:t>agosto</w:t>
      </w:r>
      <w:r w:rsidRPr="7CC738D1" w:rsidR="54B2B273">
        <w:rPr>
          <w:rFonts w:ascii="Garamond" w:hAnsi="Garamond" w:eastAsia="Garamond" w:cs="Garamond"/>
          <w:b w:val="1"/>
          <w:bCs w:val="1"/>
          <w:color w:val="000000" w:themeColor="text1" w:themeTint="FF" w:themeShade="FF"/>
          <w:sz w:val="24"/>
          <w:szCs w:val="24"/>
        </w:rPr>
        <w:t xml:space="preserve"> de 202</w:t>
      </w:r>
      <w:r w:rsidRPr="7CC738D1" w:rsidR="0854D7DB">
        <w:rPr>
          <w:rFonts w:ascii="Garamond" w:hAnsi="Garamond" w:eastAsia="Garamond" w:cs="Garamond"/>
          <w:b w:val="1"/>
          <w:bCs w:val="1"/>
          <w:color w:val="000000" w:themeColor="text1" w:themeTint="FF" w:themeShade="FF"/>
          <w:sz w:val="24"/>
          <w:szCs w:val="24"/>
        </w:rPr>
        <w:t>4</w:t>
      </w:r>
      <w:r w:rsidRPr="7CC738D1" w:rsidR="54B2B273">
        <w:rPr>
          <w:rFonts w:ascii="Garamond" w:hAnsi="Garamond" w:eastAsia="Garamond" w:cs="Garamond"/>
          <w:b w:val="1"/>
          <w:bCs w:val="1"/>
          <w:color w:val="000000" w:themeColor="text1" w:themeTint="FF" w:themeShade="FF"/>
          <w:sz w:val="24"/>
          <w:szCs w:val="24"/>
        </w:rPr>
        <w:t xml:space="preserve"> </w:t>
      </w:r>
      <w:r w:rsidRPr="7CC738D1" w:rsidR="72D9AD0E">
        <w:rPr>
          <w:rFonts w:ascii="Garamond" w:hAnsi="Garamond" w:eastAsia="Garamond" w:cs="Garamond"/>
          <w:b w:val="1"/>
          <w:bCs w:val="1"/>
          <w:color w:val="000000" w:themeColor="text1" w:themeTint="FF" w:themeShade="FF"/>
          <w:sz w:val="24"/>
          <w:szCs w:val="24"/>
        </w:rPr>
        <w:t>—</w:t>
      </w:r>
      <w:r w:rsidRPr="7CC738D1" w:rsidR="7E8216C2">
        <w:rPr>
          <w:rFonts w:ascii="Garamond" w:hAnsi="Garamond" w:eastAsia="Garamond" w:cs="Garamond"/>
          <w:b w:val="1"/>
          <w:bCs w:val="1"/>
          <w:color w:val="000000" w:themeColor="text1" w:themeTint="FF" w:themeShade="FF"/>
          <w:sz w:val="24"/>
          <w:szCs w:val="24"/>
        </w:rPr>
        <w:t xml:space="preserve"> </w:t>
      </w:r>
      <w:r w:rsidRPr="7CC738D1" w:rsidR="43095711">
        <w:rPr>
          <w:rFonts w:ascii="Garamond" w:hAnsi="Garamond" w:eastAsia="Garamond" w:cs="Garamond"/>
          <w:color w:val="000000" w:themeColor="text1" w:themeTint="FF" w:themeShade="FF"/>
          <w:sz w:val="24"/>
          <w:szCs w:val="24"/>
        </w:rPr>
        <w:t>Cada 16 de agosto</w:t>
      </w:r>
      <w:r w:rsidRPr="7CC738D1" w:rsidR="44A064D5">
        <w:rPr>
          <w:rFonts w:ascii="Garamond" w:hAnsi="Garamond" w:eastAsia="Garamond" w:cs="Garamond"/>
          <w:color w:val="000000" w:themeColor="text1" w:themeTint="FF" w:themeShade="FF"/>
          <w:sz w:val="24"/>
          <w:szCs w:val="24"/>
        </w:rPr>
        <w:t xml:space="preserve"> se celebra</w:t>
      </w:r>
      <w:r w:rsidRPr="7CC738D1" w:rsidR="43095711">
        <w:rPr>
          <w:rFonts w:ascii="Garamond" w:hAnsi="Garamond" w:eastAsia="Garamond" w:cs="Garamond"/>
          <w:color w:val="000000" w:themeColor="text1" w:themeTint="FF" w:themeShade="FF"/>
          <w:sz w:val="24"/>
          <w:szCs w:val="24"/>
        </w:rPr>
        <w:t xml:space="preserve"> el </w:t>
      </w:r>
      <w:r w:rsidRPr="7CC738D1" w:rsidR="43095711">
        <w:rPr>
          <w:rFonts w:ascii="Garamond" w:hAnsi="Garamond" w:eastAsia="Garamond" w:cs="Garamond"/>
          <w:b w:val="1"/>
          <w:bCs w:val="1"/>
          <w:color w:val="000000" w:themeColor="text1" w:themeTint="FF" w:themeShade="FF"/>
          <w:sz w:val="24"/>
          <w:szCs w:val="24"/>
        </w:rPr>
        <w:t>Día Mundial del Ron</w:t>
      </w:r>
      <w:r w:rsidRPr="7CC738D1" w:rsidR="43095711">
        <w:rPr>
          <w:rFonts w:ascii="Garamond" w:hAnsi="Garamond" w:eastAsia="Garamond" w:cs="Garamond"/>
          <w:color w:val="000000" w:themeColor="text1" w:themeTint="FF" w:themeShade="FF"/>
          <w:sz w:val="24"/>
          <w:szCs w:val="24"/>
        </w:rPr>
        <w:t xml:space="preserve">, fecha </w:t>
      </w:r>
      <w:r w:rsidRPr="7CC738D1" w:rsidR="7DFF8DBC">
        <w:rPr>
          <w:rFonts w:ascii="Garamond" w:hAnsi="Garamond" w:eastAsia="Garamond" w:cs="Garamond"/>
          <w:color w:val="000000" w:themeColor="text1" w:themeTint="FF" w:themeShade="FF"/>
          <w:sz w:val="24"/>
          <w:szCs w:val="24"/>
        </w:rPr>
        <w:t>especial que invita a los amantes de esta emblemática bebida a rendir homenaje a su rica historia y versatilidad. Esta celebración no solo destaca la importancia cultural del ron en diversas regiones del mundo, sino que también brinda la oportunidad de descubrir y disfrutar de destilados de calidad excepcional.</w:t>
      </w:r>
    </w:p>
    <w:p w:rsidR="6C256F48" w:rsidP="407D62DB" w:rsidRDefault="3C07E8A4" w14:paraId="4CA70B27" w14:textId="680C9F5E">
      <w:pPr>
        <w:spacing w:before="240" w:after="240" w:line="240" w:lineRule="auto"/>
        <w:jc w:val="both"/>
        <w:rPr>
          <w:rFonts w:ascii="Garamond" w:hAnsi="Garamond" w:eastAsia="Garamond" w:cs="Garamond"/>
          <w:color w:val="000000" w:themeColor="text1"/>
          <w:sz w:val="24"/>
          <w:szCs w:val="24"/>
        </w:rPr>
      </w:pPr>
      <w:r w:rsidRPr="407D62DB">
        <w:rPr>
          <w:rFonts w:ascii="Garamond" w:hAnsi="Garamond" w:eastAsia="Garamond" w:cs="Garamond"/>
          <w:color w:val="000000" w:themeColor="text1"/>
          <w:sz w:val="24"/>
          <w:szCs w:val="24"/>
        </w:rPr>
        <w:t xml:space="preserve">El ron es un destilado que ha dejado una huella imborrable en la historia de la humanidad, tiene sus raíces en el Caribe y América Latina. </w:t>
      </w:r>
      <w:r w:rsidRPr="407D62DB" w:rsidR="42C2637D">
        <w:rPr>
          <w:rFonts w:ascii="Garamond" w:hAnsi="Garamond" w:eastAsia="Garamond" w:cs="Garamond"/>
          <w:color w:val="000000" w:themeColor="text1"/>
          <w:sz w:val="24"/>
          <w:szCs w:val="24"/>
        </w:rPr>
        <w:t xml:space="preserve">El </w:t>
      </w:r>
      <w:r w:rsidRPr="407D62DB">
        <w:rPr>
          <w:rFonts w:ascii="Garamond" w:hAnsi="Garamond" w:eastAsia="Garamond" w:cs="Garamond"/>
          <w:color w:val="000000" w:themeColor="text1"/>
          <w:sz w:val="24"/>
          <w:szCs w:val="24"/>
        </w:rPr>
        <w:t xml:space="preserve">origen </w:t>
      </w:r>
      <w:r w:rsidRPr="407D62DB" w:rsidR="09A0C126">
        <w:rPr>
          <w:rFonts w:ascii="Garamond" w:hAnsi="Garamond" w:eastAsia="Garamond" w:cs="Garamond"/>
          <w:color w:val="000000" w:themeColor="text1"/>
          <w:sz w:val="24"/>
          <w:szCs w:val="24"/>
        </w:rPr>
        <w:t>de este espirituoso se</w:t>
      </w:r>
      <w:r w:rsidRPr="407D62DB">
        <w:rPr>
          <w:rFonts w:ascii="Garamond" w:hAnsi="Garamond" w:eastAsia="Garamond" w:cs="Garamond"/>
          <w:color w:val="000000" w:themeColor="text1"/>
          <w:sz w:val="24"/>
          <w:szCs w:val="24"/>
        </w:rPr>
        <w:t xml:space="preserve"> remonta a los siglos XVII y XVIII, cuando los colonizadores europeos llevaron la caña de azúcar a estas regiones y comenzaron a destilar el jugo fermentado para obtener un licor de sabor único</w:t>
      </w:r>
      <w:r w:rsidRPr="407D62DB" w:rsidR="3264B7EF">
        <w:rPr>
          <w:rFonts w:ascii="Garamond" w:hAnsi="Garamond" w:eastAsia="Garamond" w:cs="Garamond"/>
          <w:color w:val="000000" w:themeColor="text1"/>
          <w:sz w:val="24"/>
          <w:szCs w:val="24"/>
        </w:rPr>
        <w:t>, la</w:t>
      </w:r>
      <w:r w:rsidRPr="407D62DB">
        <w:rPr>
          <w:rFonts w:ascii="Garamond" w:hAnsi="Garamond" w:eastAsia="Garamond" w:cs="Garamond"/>
          <w:color w:val="000000" w:themeColor="text1"/>
          <w:sz w:val="24"/>
          <w:szCs w:val="24"/>
        </w:rPr>
        <w:t xml:space="preserve"> historia del ron es fascinante, llena de aventuras y descubrimientos. Desde sus primeras destilerías en el Caribe hasta su expansión por todo el planeta, el ron </w:t>
      </w:r>
      <w:r w:rsidRPr="407D62DB" w:rsidR="3F7C042D">
        <w:rPr>
          <w:rFonts w:ascii="Garamond" w:hAnsi="Garamond" w:eastAsia="Garamond" w:cs="Garamond"/>
          <w:color w:val="000000" w:themeColor="text1"/>
          <w:sz w:val="24"/>
          <w:szCs w:val="24"/>
        </w:rPr>
        <w:t>ha sido testigo de momentos históricos</w:t>
      </w:r>
      <w:r w:rsidRPr="407D62DB" w:rsidR="396F10E9">
        <w:rPr>
          <w:rFonts w:ascii="Garamond" w:hAnsi="Garamond" w:eastAsia="Garamond" w:cs="Garamond"/>
          <w:color w:val="000000" w:themeColor="text1"/>
          <w:sz w:val="24"/>
          <w:szCs w:val="24"/>
        </w:rPr>
        <w:t>, celebraciones, rituales sociales</w:t>
      </w:r>
      <w:r w:rsidRPr="407D62DB" w:rsidR="3F7C042D">
        <w:rPr>
          <w:rFonts w:ascii="Garamond" w:hAnsi="Garamond" w:eastAsia="Garamond" w:cs="Garamond"/>
          <w:color w:val="000000" w:themeColor="text1"/>
          <w:sz w:val="24"/>
          <w:szCs w:val="24"/>
        </w:rPr>
        <w:t xml:space="preserve"> y protagonista </w:t>
      </w:r>
      <w:r w:rsidRPr="407D62DB" w:rsidR="0BA6A423">
        <w:rPr>
          <w:rFonts w:ascii="Garamond" w:hAnsi="Garamond" w:eastAsia="Garamond" w:cs="Garamond"/>
          <w:color w:val="000000" w:themeColor="text1"/>
          <w:sz w:val="24"/>
          <w:szCs w:val="24"/>
        </w:rPr>
        <w:t>en la economía y cultura de muchas regiones</w:t>
      </w:r>
      <w:r w:rsidRPr="407D62DB" w:rsidR="3D4062B7">
        <w:rPr>
          <w:rFonts w:ascii="Garamond" w:hAnsi="Garamond" w:eastAsia="Garamond" w:cs="Garamond"/>
          <w:color w:val="000000" w:themeColor="text1"/>
          <w:sz w:val="24"/>
          <w:szCs w:val="24"/>
        </w:rPr>
        <w:t xml:space="preserve">. </w:t>
      </w:r>
      <w:r w:rsidRPr="407D62DB" w:rsidR="3F7C042D">
        <w:rPr>
          <w:rFonts w:ascii="Garamond" w:hAnsi="Garamond" w:eastAsia="Garamond" w:cs="Garamond"/>
          <w:color w:val="000000" w:themeColor="text1"/>
          <w:sz w:val="24"/>
          <w:szCs w:val="24"/>
        </w:rPr>
        <w:t xml:space="preserve">Su </w:t>
      </w:r>
      <w:r w:rsidRPr="407D62DB" w:rsidR="4967E818">
        <w:rPr>
          <w:rFonts w:ascii="Garamond" w:hAnsi="Garamond" w:eastAsia="Garamond" w:cs="Garamond"/>
          <w:color w:val="000000" w:themeColor="text1"/>
          <w:sz w:val="24"/>
          <w:szCs w:val="24"/>
        </w:rPr>
        <w:t>aporte histórico fue</w:t>
      </w:r>
      <w:r w:rsidRPr="407D62DB" w:rsidR="3F7C042D">
        <w:rPr>
          <w:rFonts w:ascii="Garamond" w:hAnsi="Garamond" w:eastAsia="Garamond" w:cs="Garamond"/>
          <w:color w:val="000000" w:themeColor="text1"/>
          <w:sz w:val="24"/>
          <w:szCs w:val="24"/>
        </w:rPr>
        <w:t xml:space="preserve"> pieza central en el comercio colonial y en la economía de las islas del Caribe.</w:t>
      </w:r>
    </w:p>
    <w:p w:rsidR="05E0B7B9" w:rsidP="071B773A" w:rsidRDefault="05E0B7B9" w14:paraId="2000B05E" w14:textId="5783CF3B">
      <w:pPr>
        <w:spacing w:before="240" w:after="240" w:line="240" w:lineRule="auto"/>
        <w:jc w:val="both"/>
        <w:rPr>
          <w:rFonts w:ascii="Garamond" w:hAnsi="Garamond" w:eastAsia="Garamond" w:cs="Garamond"/>
          <w:color w:val="000000" w:themeColor="text1"/>
          <w:sz w:val="24"/>
          <w:szCs w:val="24"/>
        </w:rPr>
      </w:pPr>
      <w:r w:rsidRPr="071B773A">
        <w:rPr>
          <w:rFonts w:ascii="Garamond" w:hAnsi="Garamond" w:eastAsia="Garamond" w:cs="Garamond"/>
          <w:color w:val="000000" w:themeColor="text1"/>
          <w:sz w:val="24"/>
          <w:szCs w:val="24"/>
        </w:rPr>
        <w:t>Es el caso de</w:t>
      </w:r>
      <w:r w:rsidRPr="071B773A" w:rsidR="5B1AEA59">
        <w:rPr>
          <w:rFonts w:ascii="Garamond" w:hAnsi="Garamond" w:eastAsia="Garamond" w:cs="Garamond"/>
          <w:color w:val="000000" w:themeColor="text1"/>
          <w:sz w:val="24"/>
          <w:szCs w:val="24"/>
        </w:rPr>
        <w:t xml:space="preserve"> </w:t>
      </w:r>
      <w:r w:rsidRPr="071B773A" w:rsidR="0FB917FD">
        <w:rPr>
          <w:rFonts w:ascii="Garamond" w:hAnsi="Garamond" w:eastAsia="Garamond" w:cs="Garamond"/>
          <w:color w:val="000000" w:themeColor="text1"/>
          <w:sz w:val="24"/>
          <w:szCs w:val="24"/>
        </w:rPr>
        <w:t>República Dominicana</w:t>
      </w:r>
      <w:r w:rsidRPr="071B773A" w:rsidR="3DB556E2">
        <w:rPr>
          <w:rFonts w:ascii="Garamond" w:hAnsi="Garamond" w:eastAsia="Garamond" w:cs="Garamond"/>
          <w:color w:val="000000" w:themeColor="text1"/>
          <w:sz w:val="24"/>
          <w:szCs w:val="24"/>
        </w:rPr>
        <w:t xml:space="preserve">, </w:t>
      </w:r>
      <w:r w:rsidRPr="071B773A" w:rsidR="19159045">
        <w:rPr>
          <w:rFonts w:ascii="Garamond" w:hAnsi="Garamond" w:eastAsia="Garamond" w:cs="Garamond"/>
          <w:color w:val="000000" w:themeColor="text1"/>
          <w:sz w:val="24"/>
          <w:szCs w:val="24"/>
        </w:rPr>
        <w:t xml:space="preserve">que </w:t>
      </w:r>
      <w:r w:rsidRPr="071B773A" w:rsidR="0FB917FD">
        <w:rPr>
          <w:rFonts w:ascii="Garamond" w:hAnsi="Garamond" w:eastAsia="Garamond" w:cs="Garamond"/>
          <w:color w:val="000000" w:themeColor="text1"/>
          <w:sz w:val="24"/>
          <w:szCs w:val="24"/>
        </w:rPr>
        <w:t xml:space="preserve">se ha consolidado como uno de los epicentros mundiales de la producción de ron, </w:t>
      </w:r>
      <w:r w:rsidRPr="071B773A" w:rsidR="3BE3BB04">
        <w:rPr>
          <w:rFonts w:ascii="Garamond" w:hAnsi="Garamond" w:eastAsia="Garamond" w:cs="Garamond"/>
          <w:color w:val="000000" w:themeColor="text1"/>
          <w:sz w:val="24"/>
          <w:szCs w:val="24"/>
        </w:rPr>
        <w:t>r</w:t>
      </w:r>
      <w:r w:rsidRPr="071B773A" w:rsidR="0FB917FD">
        <w:rPr>
          <w:rFonts w:ascii="Garamond" w:hAnsi="Garamond" w:eastAsia="Garamond" w:cs="Garamond"/>
          <w:color w:val="000000" w:themeColor="text1"/>
          <w:sz w:val="24"/>
          <w:szCs w:val="24"/>
        </w:rPr>
        <w:t>e</w:t>
      </w:r>
      <w:r w:rsidRPr="071B773A" w:rsidR="3BE3BB04">
        <w:rPr>
          <w:rFonts w:ascii="Garamond" w:hAnsi="Garamond" w:eastAsia="Garamond" w:cs="Garamond"/>
          <w:color w:val="000000" w:themeColor="text1"/>
          <w:sz w:val="24"/>
          <w:szCs w:val="24"/>
        </w:rPr>
        <w:t>conocida</w:t>
      </w:r>
      <w:r w:rsidRPr="071B773A" w:rsidR="0FB917FD">
        <w:rPr>
          <w:rFonts w:ascii="Garamond" w:hAnsi="Garamond" w:eastAsia="Garamond" w:cs="Garamond"/>
          <w:color w:val="000000" w:themeColor="text1"/>
          <w:sz w:val="24"/>
          <w:szCs w:val="24"/>
        </w:rPr>
        <w:t xml:space="preserve"> por su tradición y excelencia en la destilación. Con un clima ideal para el cultivo de la caña de azúcar y una rica herencia cultural, el país ha perfeccionado técnicas únicas que dan como </w:t>
      </w:r>
      <w:bookmarkStart w:name="_Int_gS755xUw" w:id="0"/>
      <w:r w:rsidRPr="071B773A" w:rsidR="009D6520">
        <w:rPr>
          <w:rFonts w:ascii="Garamond" w:hAnsi="Garamond" w:eastAsia="Garamond" w:cs="Garamond"/>
          <w:color w:val="000000" w:themeColor="text1"/>
          <w:sz w:val="24"/>
          <w:szCs w:val="24"/>
        </w:rPr>
        <w:t>resultado espirituosos</w:t>
      </w:r>
      <w:bookmarkEnd w:id="0"/>
      <w:r w:rsidRPr="071B773A" w:rsidR="0FB917FD">
        <w:rPr>
          <w:rFonts w:ascii="Garamond" w:hAnsi="Garamond" w:eastAsia="Garamond" w:cs="Garamond"/>
          <w:color w:val="000000" w:themeColor="text1"/>
          <w:sz w:val="24"/>
          <w:szCs w:val="24"/>
        </w:rPr>
        <w:t xml:space="preserve"> de altísima calidad.</w:t>
      </w:r>
      <w:r w:rsidRPr="071B773A" w:rsidR="1E99F5C4">
        <w:rPr>
          <w:rFonts w:ascii="Garamond" w:hAnsi="Garamond" w:eastAsia="Garamond" w:cs="Garamond"/>
          <w:color w:val="000000" w:themeColor="text1"/>
          <w:sz w:val="24"/>
          <w:szCs w:val="24"/>
        </w:rPr>
        <w:t xml:space="preserve"> </w:t>
      </w:r>
      <w:r w:rsidRPr="071B773A" w:rsidR="53106913">
        <w:rPr>
          <w:rFonts w:ascii="Garamond" w:hAnsi="Garamond" w:eastAsia="Garamond" w:cs="Garamond"/>
          <w:sz w:val="24"/>
          <w:szCs w:val="24"/>
        </w:rPr>
        <w:t>El ron dominicano destaca por su suavidad y riqueza de sabores, fruto de un meticuloso proceso de producción. Desde 1888, Brugal ha forjado su reputación a través de la innovación y la artesanía, convirtiéndose en un referente de excelencia en el mundo del ron.</w:t>
      </w:r>
    </w:p>
    <w:p w:rsidRPr="003665C7" w:rsidR="6C256F48" w:rsidP="003437F3" w:rsidRDefault="0FB917FD" w14:paraId="7276C0B5" w14:textId="0939A0D3">
      <w:pPr>
        <w:spacing w:before="240" w:after="240" w:line="240" w:lineRule="auto"/>
        <w:jc w:val="both"/>
        <w:rPr>
          <w:rFonts w:ascii="Garamond" w:hAnsi="Garamond" w:eastAsia="Garamond" w:cs="Garamond"/>
          <w:color w:val="000000" w:themeColor="text1"/>
          <w:sz w:val="24"/>
          <w:szCs w:val="24"/>
        </w:rPr>
      </w:pPr>
      <w:r w:rsidRPr="003665C7">
        <w:rPr>
          <w:rFonts w:ascii="Garamond" w:hAnsi="Garamond" w:eastAsia="Garamond" w:cs="Garamond"/>
          <w:b/>
          <w:bCs/>
          <w:color w:val="000000" w:themeColor="text1"/>
          <w:sz w:val="24"/>
          <w:szCs w:val="24"/>
        </w:rPr>
        <w:t>Brugal 1888</w:t>
      </w:r>
      <w:r w:rsidRPr="003665C7">
        <w:rPr>
          <w:rFonts w:ascii="Garamond" w:hAnsi="Garamond" w:eastAsia="Garamond" w:cs="Garamond"/>
          <w:color w:val="000000" w:themeColor="text1"/>
          <w:sz w:val="24"/>
          <w:szCs w:val="24"/>
        </w:rPr>
        <w:t>, es un ron artesanal que se caracteriza por su proceso de doble añejamiento en barricas de roble americano ex-</w:t>
      </w:r>
      <w:r w:rsidRPr="003665C7" w:rsidR="001F6289">
        <w:rPr>
          <w:rFonts w:ascii="Garamond" w:hAnsi="Garamond" w:eastAsia="Garamond" w:cs="Garamond"/>
          <w:color w:val="000000" w:themeColor="text1"/>
          <w:sz w:val="24"/>
          <w:szCs w:val="24"/>
        </w:rPr>
        <w:t>B</w:t>
      </w:r>
      <w:r w:rsidRPr="003665C7">
        <w:rPr>
          <w:rFonts w:ascii="Garamond" w:hAnsi="Garamond" w:eastAsia="Garamond" w:cs="Garamond"/>
          <w:color w:val="000000" w:themeColor="text1"/>
          <w:sz w:val="24"/>
          <w:szCs w:val="24"/>
        </w:rPr>
        <w:t>ourbon y roble europeo ex-</w:t>
      </w:r>
      <w:r w:rsidRPr="003665C7" w:rsidR="003437F3">
        <w:rPr>
          <w:rFonts w:ascii="Garamond" w:hAnsi="Garamond" w:eastAsia="Garamond" w:cs="Garamond"/>
          <w:color w:val="000000" w:themeColor="text1"/>
          <w:sz w:val="24"/>
          <w:szCs w:val="24"/>
        </w:rPr>
        <w:t>J</w:t>
      </w:r>
      <w:r w:rsidRPr="003665C7">
        <w:rPr>
          <w:rFonts w:ascii="Garamond" w:hAnsi="Garamond" w:eastAsia="Garamond" w:cs="Garamond"/>
          <w:color w:val="000000" w:themeColor="text1"/>
          <w:sz w:val="24"/>
          <w:szCs w:val="24"/>
        </w:rPr>
        <w:t xml:space="preserve">erez, lo que le confiere un perfil de sabor </w:t>
      </w:r>
      <w:r w:rsidRPr="003665C7" w:rsidR="780CF4E4">
        <w:rPr>
          <w:rFonts w:ascii="Garamond" w:hAnsi="Garamond" w:eastAsia="Garamond" w:cs="Garamond"/>
          <w:color w:val="000000" w:themeColor="text1"/>
          <w:sz w:val="24"/>
          <w:szCs w:val="24"/>
        </w:rPr>
        <w:t>equilibrado</w:t>
      </w:r>
      <w:r w:rsidRPr="003665C7" w:rsidR="3F174463">
        <w:rPr>
          <w:rFonts w:ascii="Garamond" w:hAnsi="Garamond" w:eastAsia="Garamond" w:cs="Garamond"/>
          <w:color w:val="000000" w:themeColor="text1"/>
          <w:sz w:val="24"/>
          <w:szCs w:val="24"/>
        </w:rPr>
        <w:t xml:space="preserve">, pero a la vez </w:t>
      </w:r>
      <w:r w:rsidRPr="003665C7" w:rsidR="2FBDAA81">
        <w:rPr>
          <w:rFonts w:ascii="Garamond" w:hAnsi="Garamond" w:eastAsia="Garamond" w:cs="Garamond"/>
          <w:color w:val="000000" w:themeColor="text1"/>
          <w:sz w:val="24"/>
          <w:szCs w:val="24"/>
        </w:rPr>
        <w:t>sofisticado</w:t>
      </w:r>
      <w:r w:rsidRPr="003665C7" w:rsidR="003437F3">
        <w:rPr>
          <w:rFonts w:ascii="Garamond" w:hAnsi="Garamond" w:eastAsia="Garamond" w:cs="Garamond"/>
          <w:color w:val="000000" w:themeColor="text1"/>
          <w:sz w:val="24"/>
          <w:szCs w:val="24"/>
        </w:rPr>
        <w:t>,</w:t>
      </w:r>
      <w:r w:rsidRPr="003665C7" w:rsidR="0D6D6C12">
        <w:rPr>
          <w:rFonts w:ascii="Garamond" w:hAnsi="Garamond" w:eastAsia="Garamond" w:cs="Garamond"/>
          <w:color w:val="000000" w:themeColor="text1"/>
          <w:sz w:val="24"/>
          <w:szCs w:val="24"/>
        </w:rPr>
        <w:t xml:space="preserve"> </w:t>
      </w:r>
      <w:r w:rsidRPr="003665C7" w:rsidR="06B070C9">
        <w:rPr>
          <w:rFonts w:ascii="Garamond" w:hAnsi="Garamond" w:eastAsia="Garamond" w:cs="Garamond"/>
          <w:color w:val="000000" w:themeColor="text1"/>
          <w:sz w:val="24"/>
          <w:szCs w:val="24"/>
        </w:rPr>
        <w:t>con</w:t>
      </w:r>
      <w:r w:rsidRPr="003665C7">
        <w:rPr>
          <w:rFonts w:ascii="Garamond" w:hAnsi="Garamond" w:eastAsia="Garamond" w:cs="Garamond"/>
          <w:color w:val="000000" w:themeColor="text1"/>
          <w:sz w:val="24"/>
          <w:szCs w:val="24"/>
        </w:rPr>
        <w:t xml:space="preserve"> notas de vainilla, frutos rojos, cacao y especias. E</w:t>
      </w:r>
      <w:r w:rsidRPr="003665C7" w:rsidR="353327E8">
        <w:rPr>
          <w:rFonts w:ascii="Garamond" w:hAnsi="Garamond" w:eastAsia="Garamond" w:cs="Garamond"/>
          <w:color w:val="000000" w:themeColor="text1"/>
          <w:sz w:val="24"/>
          <w:szCs w:val="24"/>
        </w:rPr>
        <w:t xml:space="preserve">l </w:t>
      </w:r>
      <w:r w:rsidRPr="003665C7" w:rsidR="1A25416C">
        <w:rPr>
          <w:rFonts w:ascii="Garamond" w:hAnsi="Garamond" w:eastAsia="Garamond" w:cs="Garamond"/>
          <w:color w:val="000000" w:themeColor="text1"/>
          <w:sz w:val="24"/>
          <w:szCs w:val="24"/>
        </w:rPr>
        <w:t>compromiso</w:t>
      </w:r>
      <w:r w:rsidRPr="003665C7">
        <w:rPr>
          <w:rFonts w:ascii="Garamond" w:hAnsi="Garamond" w:eastAsia="Garamond" w:cs="Garamond"/>
          <w:color w:val="000000" w:themeColor="text1"/>
          <w:sz w:val="24"/>
          <w:szCs w:val="24"/>
        </w:rPr>
        <w:t xml:space="preserve"> </w:t>
      </w:r>
      <w:r w:rsidRPr="003665C7" w:rsidR="175D1B82">
        <w:rPr>
          <w:rFonts w:ascii="Garamond" w:hAnsi="Garamond" w:eastAsia="Garamond" w:cs="Garamond"/>
          <w:color w:val="000000" w:themeColor="text1"/>
          <w:sz w:val="24"/>
          <w:szCs w:val="24"/>
        </w:rPr>
        <w:t>con</w:t>
      </w:r>
      <w:r w:rsidRPr="003665C7">
        <w:rPr>
          <w:rFonts w:ascii="Garamond" w:hAnsi="Garamond" w:eastAsia="Garamond" w:cs="Garamond"/>
          <w:color w:val="000000" w:themeColor="text1"/>
          <w:sz w:val="24"/>
          <w:szCs w:val="24"/>
        </w:rPr>
        <w:t xml:space="preserve"> la calidad y la tradición ha hecho </w:t>
      </w:r>
      <w:r w:rsidRPr="003665C7" w:rsidR="58513A49">
        <w:rPr>
          <w:rFonts w:ascii="Garamond" w:hAnsi="Garamond" w:eastAsia="Garamond" w:cs="Garamond"/>
          <w:color w:val="000000" w:themeColor="text1"/>
          <w:sz w:val="24"/>
          <w:szCs w:val="24"/>
        </w:rPr>
        <w:t xml:space="preserve">que </w:t>
      </w:r>
      <w:r w:rsidRPr="003665C7">
        <w:rPr>
          <w:rFonts w:ascii="Garamond" w:hAnsi="Garamond" w:eastAsia="Garamond" w:cs="Garamond"/>
          <w:color w:val="000000" w:themeColor="text1"/>
          <w:sz w:val="24"/>
          <w:szCs w:val="24"/>
        </w:rPr>
        <w:t>el ron dominicano</w:t>
      </w:r>
      <w:r w:rsidRPr="003665C7" w:rsidR="2E325BC8">
        <w:rPr>
          <w:rFonts w:ascii="Garamond" w:hAnsi="Garamond" w:eastAsia="Garamond" w:cs="Garamond"/>
          <w:color w:val="000000" w:themeColor="text1"/>
          <w:sz w:val="24"/>
          <w:szCs w:val="24"/>
        </w:rPr>
        <w:t xml:space="preserve"> </w:t>
      </w:r>
      <w:r w:rsidRPr="003665C7" w:rsidR="6B960E90">
        <w:rPr>
          <w:rFonts w:ascii="Garamond" w:hAnsi="Garamond" w:eastAsia="Garamond" w:cs="Garamond"/>
          <w:color w:val="000000" w:themeColor="text1"/>
          <w:sz w:val="24"/>
          <w:szCs w:val="24"/>
        </w:rPr>
        <w:t>sea l</w:t>
      </w:r>
      <w:r w:rsidRPr="003665C7">
        <w:rPr>
          <w:rFonts w:ascii="Garamond" w:hAnsi="Garamond" w:eastAsia="Garamond" w:cs="Garamond"/>
          <w:color w:val="000000" w:themeColor="text1"/>
          <w:sz w:val="24"/>
          <w:szCs w:val="24"/>
        </w:rPr>
        <w:t xml:space="preserve">a opción preferida para los </w:t>
      </w:r>
      <w:r w:rsidRPr="003665C7" w:rsidR="2B03C352">
        <w:rPr>
          <w:rFonts w:ascii="Garamond" w:hAnsi="Garamond" w:eastAsia="Garamond" w:cs="Garamond"/>
          <w:color w:val="000000" w:themeColor="text1"/>
          <w:sz w:val="24"/>
          <w:szCs w:val="24"/>
        </w:rPr>
        <w:t>paladares más exigentes que</w:t>
      </w:r>
      <w:r w:rsidRPr="003665C7" w:rsidR="1D452F80">
        <w:rPr>
          <w:rFonts w:ascii="Garamond" w:hAnsi="Garamond" w:eastAsia="Garamond" w:cs="Garamond"/>
          <w:color w:val="000000" w:themeColor="text1"/>
          <w:sz w:val="24"/>
          <w:szCs w:val="24"/>
        </w:rPr>
        <w:t xml:space="preserve"> </w:t>
      </w:r>
      <w:r w:rsidRPr="003665C7" w:rsidR="2F497E33">
        <w:rPr>
          <w:rFonts w:ascii="Garamond" w:hAnsi="Garamond" w:eastAsia="Garamond" w:cs="Garamond"/>
          <w:color w:val="000000" w:themeColor="text1"/>
          <w:sz w:val="24"/>
          <w:szCs w:val="24"/>
        </w:rPr>
        <w:t xml:space="preserve">buscan </w:t>
      </w:r>
      <w:r w:rsidRPr="003665C7" w:rsidR="5099191F">
        <w:rPr>
          <w:rFonts w:ascii="Garamond" w:hAnsi="Garamond" w:eastAsia="Garamond" w:cs="Garamond"/>
          <w:color w:val="000000" w:themeColor="text1"/>
          <w:sz w:val="24"/>
          <w:szCs w:val="24"/>
        </w:rPr>
        <w:t>experiencias sensoriales</w:t>
      </w:r>
      <w:r w:rsidRPr="003665C7" w:rsidR="7179C946">
        <w:rPr>
          <w:rFonts w:ascii="Garamond" w:hAnsi="Garamond" w:eastAsia="Garamond" w:cs="Garamond"/>
          <w:color w:val="000000" w:themeColor="text1"/>
          <w:sz w:val="24"/>
          <w:szCs w:val="24"/>
        </w:rPr>
        <w:t xml:space="preserve"> </w:t>
      </w:r>
      <w:r w:rsidRPr="003665C7" w:rsidR="1D452F80">
        <w:rPr>
          <w:rFonts w:ascii="Garamond" w:hAnsi="Garamond" w:eastAsia="Garamond" w:cs="Garamond"/>
          <w:color w:val="000000" w:themeColor="text1"/>
          <w:sz w:val="24"/>
          <w:szCs w:val="24"/>
        </w:rPr>
        <w:t>única</w:t>
      </w:r>
      <w:r w:rsidRPr="003665C7" w:rsidR="46192A50">
        <w:rPr>
          <w:rFonts w:ascii="Garamond" w:hAnsi="Garamond" w:eastAsia="Garamond" w:cs="Garamond"/>
          <w:color w:val="000000" w:themeColor="text1"/>
          <w:sz w:val="24"/>
          <w:szCs w:val="24"/>
        </w:rPr>
        <w:t>s</w:t>
      </w:r>
      <w:r w:rsidRPr="003665C7" w:rsidR="59BE95E1">
        <w:rPr>
          <w:rFonts w:ascii="Garamond" w:hAnsi="Garamond" w:eastAsia="Garamond" w:cs="Garamond"/>
          <w:color w:val="000000" w:themeColor="text1"/>
          <w:sz w:val="24"/>
          <w:szCs w:val="24"/>
        </w:rPr>
        <w:t>.</w:t>
      </w:r>
    </w:p>
    <w:p w:rsidRPr="003665C7" w:rsidR="6C256F48" w:rsidP="407D62DB" w:rsidRDefault="1EB8D5D3" w14:paraId="0F73D1E4" w14:textId="51ACB453">
      <w:pPr>
        <w:spacing w:before="240" w:after="240" w:line="240" w:lineRule="auto"/>
        <w:jc w:val="both"/>
        <w:rPr>
          <w:rFonts w:ascii="Garamond" w:hAnsi="Garamond" w:eastAsia="Garamond" w:cs="Garamond"/>
          <w:b/>
          <w:bCs/>
          <w:color w:val="000000" w:themeColor="text1"/>
          <w:sz w:val="24"/>
          <w:szCs w:val="24"/>
        </w:rPr>
      </w:pPr>
      <w:r w:rsidRPr="003665C7">
        <w:rPr>
          <w:rFonts w:ascii="Garamond" w:hAnsi="Garamond" w:eastAsia="Garamond" w:cs="Garamond"/>
          <w:b/>
          <w:bCs/>
          <w:color w:val="000000" w:themeColor="text1"/>
          <w:sz w:val="24"/>
          <w:szCs w:val="24"/>
        </w:rPr>
        <w:t xml:space="preserve">El ron como elemento </w:t>
      </w:r>
      <w:r w:rsidRPr="003665C7" w:rsidR="7F53E66B">
        <w:rPr>
          <w:rFonts w:ascii="Garamond" w:hAnsi="Garamond" w:eastAsia="Garamond" w:cs="Garamond"/>
          <w:b/>
          <w:bCs/>
          <w:color w:val="000000" w:themeColor="text1"/>
          <w:sz w:val="24"/>
          <w:szCs w:val="24"/>
        </w:rPr>
        <w:t>esencial</w:t>
      </w:r>
      <w:r w:rsidRPr="003665C7">
        <w:rPr>
          <w:rFonts w:ascii="Garamond" w:hAnsi="Garamond" w:eastAsia="Garamond" w:cs="Garamond"/>
          <w:b/>
          <w:bCs/>
          <w:color w:val="000000" w:themeColor="text1"/>
          <w:sz w:val="24"/>
          <w:szCs w:val="24"/>
        </w:rPr>
        <w:t xml:space="preserve"> </w:t>
      </w:r>
      <w:r w:rsidRPr="003665C7" w:rsidR="7393D249">
        <w:rPr>
          <w:rFonts w:ascii="Garamond" w:hAnsi="Garamond" w:eastAsia="Garamond" w:cs="Garamond"/>
          <w:b/>
          <w:bCs/>
          <w:color w:val="000000" w:themeColor="text1"/>
          <w:sz w:val="24"/>
          <w:szCs w:val="24"/>
        </w:rPr>
        <w:t>de</w:t>
      </w:r>
      <w:r w:rsidRPr="003665C7">
        <w:rPr>
          <w:rFonts w:ascii="Garamond" w:hAnsi="Garamond" w:eastAsia="Garamond" w:cs="Garamond"/>
          <w:b/>
          <w:bCs/>
          <w:color w:val="000000" w:themeColor="text1"/>
          <w:sz w:val="24"/>
          <w:szCs w:val="24"/>
        </w:rPr>
        <w:t xml:space="preserve"> la mixología </w:t>
      </w:r>
      <w:r w:rsidRPr="003665C7" w:rsidR="47563FD5">
        <w:rPr>
          <w:rFonts w:ascii="Garamond" w:hAnsi="Garamond" w:eastAsia="Garamond" w:cs="Garamond"/>
          <w:b/>
          <w:bCs/>
          <w:color w:val="000000" w:themeColor="text1"/>
          <w:sz w:val="24"/>
          <w:szCs w:val="24"/>
        </w:rPr>
        <w:t>moderna</w:t>
      </w:r>
    </w:p>
    <w:p w:rsidRPr="003665C7" w:rsidR="00CA00C5" w:rsidP="3BBD379F" w:rsidRDefault="7408C86C" w14:paraId="7BD361AD" w14:textId="085267E2">
      <w:pPr>
        <w:spacing w:before="240" w:after="240" w:line="240" w:lineRule="auto"/>
        <w:jc w:val="both"/>
        <w:rPr>
          <w:rFonts w:ascii="Garamond" w:hAnsi="Garamond" w:eastAsia="Garamond" w:cs="Garamond"/>
          <w:color w:val="000000" w:themeColor="text1"/>
          <w:sz w:val="24"/>
          <w:szCs w:val="24"/>
        </w:rPr>
      </w:pPr>
      <w:r w:rsidRPr="003665C7">
        <w:rPr>
          <w:rFonts w:ascii="Garamond" w:hAnsi="Garamond" w:eastAsia="Garamond" w:cs="Garamond"/>
          <w:color w:val="000000" w:themeColor="text1"/>
          <w:sz w:val="24"/>
          <w:szCs w:val="24"/>
        </w:rPr>
        <w:t xml:space="preserve">En los últimos años, el consumo de ron ha experimentado una notable transformación, impulsada por un creciente interés en productos artesanales y de alta calidad. Los consumidores más sofisticados buscan </w:t>
      </w:r>
      <w:r w:rsidRPr="003665C7" w:rsidR="4B016286">
        <w:rPr>
          <w:rFonts w:ascii="Garamond" w:hAnsi="Garamond" w:eastAsia="Garamond" w:cs="Garamond"/>
          <w:color w:val="000000" w:themeColor="text1"/>
          <w:sz w:val="24"/>
          <w:szCs w:val="24"/>
        </w:rPr>
        <w:t>d</w:t>
      </w:r>
      <w:r w:rsidRPr="003665C7">
        <w:rPr>
          <w:rFonts w:ascii="Garamond" w:hAnsi="Garamond" w:eastAsia="Garamond" w:cs="Garamond"/>
          <w:color w:val="000000" w:themeColor="text1"/>
          <w:sz w:val="24"/>
          <w:szCs w:val="24"/>
        </w:rPr>
        <w:t>es</w:t>
      </w:r>
      <w:r w:rsidRPr="003665C7" w:rsidR="4B016286">
        <w:rPr>
          <w:rFonts w:ascii="Garamond" w:hAnsi="Garamond" w:eastAsia="Garamond" w:cs="Garamond"/>
          <w:color w:val="000000" w:themeColor="text1"/>
          <w:sz w:val="24"/>
          <w:szCs w:val="24"/>
        </w:rPr>
        <w:t>tilados</w:t>
      </w:r>
      <w:r w:rsidRPr="003665C7">
        <w:rPr>
          <w:rFonts w:ascii="Garamond" w:hAnsi="Garamond" w:eastAsia="Garamond" w:cs="Garamond"/>
          <w:color w:val="000000" w:themeColor="text1"/>
          <w:sz w:val="24"/>
          <w:szCs w:val="24"/>
        </w:rPr>
        <w:t xml:space="preserve"> que no solo ofrezcan un sabor excepcional, sino que también cuenten una historia de tradición y autenticidad. Esta tendencia se refleja en la demanda creciente de rones súper premium y </w:t>
      </w:r>
      <w:r w:rsidRPr="003665C7" w:rsidR="211E57FF">
        <w:rPr>
          <w:rFonts w:ascii="Garamond" w:hAnsi="Garamond" w:eastAsia="Garamond" w:cs="Garamond"/>
          <w:color w:val="000000" w:themeColor="text1"/>
          <w:sz w:val="24"/>
          <w:szCs w:val="24"/>
        </w:rPr>
        <w:t>añejados</w:t>
      </w:r>
      <w:r w:rsidRPr="003665C7">
        <w:rPr>
          <w:rFonts w:ascii="Garamond" w:hAnsi="Garamond" w:eastAsia="Garamond" w:cs="Garamond"/>
          <w:color w:val="000000" w:themeColor="text1"/>
          <w:sz w:val="24"/>
          <w:szCs w:val="24"/>
        </w:rPr>
        <w:t xml:space="preserve">, que se producen </w:t>
      </w:r>
      <w:r w:rsidRPr="003665C7" w:rsidR="565A5646">
        <w:rPr>
          <w:rFonts w:ascii="Garamond" w:hAnsi="Garamond" w:eastAsia="Garamond" w:cs="Garamond"/>
          <w:color w:val="000000" w:themeColor="text1"/>
          <w:sz w:val="24"/>
          <w:szCs w:val="24"/>
        </w:rPr>
        <w:t xml:space="preserve">en regiones específicas como el Caribe, donde se encuentran destilerías </w:t>
      </w:r>
      <w:r w:rsidRPr="003665C7">
        <w:rPr>
          <w:rFonts w:ascii="Garamond" w:hAnsi="Garamond" w:eastAsia="Garamond" w:cs="Garamond"/>
          <w:color w:val="000000" w:themeColor="text1"/>
          <w:sz w:val="24"/>
          <w:szCs w:val="24"/>
        </w:rPr>
        <w:t xml:space="preserve">de renombre </w:t>
      </w:r>
      <w:r w:rsidRPr="003665C7" w:rsidR="12808532">
        <w:rPr>
          <w:rFonts w:ascii="Garamond" w:hAnsi="Garamond" w:eastAsia="Garamond" w:cs="Garamond"/>
          <w:color w:val="000000" w:themeColor="text1"/>
          <w:sz w:val="24"/>
          <w:szCs w:val="24"/>
        </w:rPr>
        <w:t>que utilizan</w:t>
      </w:r>
      <w:r w:rsidRPr="003665C7">
        <w:rPr>
          <w:rFonts w:ascii="Garamond" w:hAnsi="Garamond" w:eastAsia="Garamond" w:cs="Garamond"/>
          <w:color w:val="000000" w:themeColor="text1"/>
          <w:sz w:val="24"/>
          <w:szCs w:val="24"/>
        </w:rPr>
        <w:t xml:space="preserve"> métodos tradicionales y barricas selectas. Los aficionados a los espirituosos ahora valoran la complejidad y la singularidad de cada botella, prefiriendo rones que presenten perfiles de sabor únicos, como notas de frutas exóticas, especias y madera.</w:t>
      </w:r>
    </w:p>
    <w:p w:rsidRPr="005D4567" w:rsidR="00CA00C5" w:rsidP="3BBD379F" w:rsidRDefault="4D1B61D3" w14:paraId="08E056D7" w14:textId="6EFC59C1">
      <w:pPr>
        <w:spacing w:before="240" w:after="240" w:line="240" w:lineRule="auto"/>
        <w:jc w:val="both"/>
        <w:rPr>
          <w:rFonts w:ascii="Garamond" w:hAnsi="Garamond" w:eastAsia="Garamond" w:cs="Garamond"/>
          <w:color w:val="000000" w:themeColor="text1"/>
          <w:sz w:val="24"/>
          <w:szCs w:val="24"/>
        </w:rPr>
      </w:pPr>
      <w:r w:rsidRPr="003665C7">
        <w:rPr>
          <w:rFonts w:ascii="Garamond" w:hAnsi="Garamond" w:eastAsia="Garamond" w:cs="Garamond"/>
          <w:color w:val="000000" w:themeColor="text1"/>
          <w:sz w:val="24"/>
          <w:szCs w:val="24"/>
        </w:rPr>
        <w:t>El ron ha evolucionado para convertirse en un elemento esencial en la mixología y coctelería moderna, destacándose por su versatilidad y capacidad para complementar muchos sabores. Este destilado, con sus múltiples estilos que van desde el ligero ron blanco</w:t>
      </w:r>
      <w:r w:rsidRPr="003665C7" w:rsidR="00587298">
        <w:rPr>
          <w:rFonts w:ascii="Garamond" w:hAnsi="Garamond" w:eastAsia="Garamond" w:cs="Garamond"/>
          <w:color w:val="000000" w:themeColor="text1"/>
          <w:sz w:val="24"/>
          <w:szCs w:val="24"/>
        </w:rPr>
        <w:t>,</w:t>
      </w:r>
      <w:r w:rsidRPr="003665C7">
        <w:rPr>
          <w:rFonts w:ascii="Garamond" w:hAnsi="Garamond" w:eastAsia="Garamond" w:cs="Garamond"/>
          <w:color w:val="000000" w:themeColor="text1"/>
          <w:sz w:val="24"/>
          <w:szCs w:val="24"/>
        </w:rPr>
        <w:t xml:space="preserve"> hasta</w:t>
      </w:r>
      <w:r w:rsidRPr="3111886A">
        <w:rPr>
          <w:rFonts w:ascii="Garamond" w:hAnsi="Garamond" w:eastAsia="Garamond" w:cs="Garamond"/>
          <w:color w:val="000000" w:themeColor="text1"/>
          <w:sz w:val="24"/>
          <w:szCs w:val="24"/>
        </w:rPr>
        <w:t xml:space="preserve"> el robusto ron oscuro, ofrece una base </w:t>
      </w:r>
      <w:r w:rsidRPr="3111886A">
        <w:rPr>
          <w:rFonts w:ascii="Garamond" w:hAnsi="Garamond" w:eastAsia="Garamond" w:cs="Garamond"/>
          <w:color w:val="000000" w:themeColor="text1"/>
          <w:sz w:val="24"/>
          <w:szCs w:val="24"/>
        </w:rPr>
        <w:lastRenderedPageBreak/>
        <w:t xml:space="preserve">ideal para la creación de cócteles innovadores y clásicos. Bartenders y mixólogos aprecian el ron por su capacidad de integrarse armoniosamente con ingredientes como frutas, especias y hierbas, permitiendo la </w:t>
      </w:r>
      <w:r w:rsidRPr="3111886A" w:rsidR="03F200AB">
        <w:rPr>
          <w:rFonts w:ascii="Garamond" w:hAnsi="Garamond" w:eastAsia="Garamond" w:cs="Garamond"/>
          <w:color w:val="000000" w:themeColor="text1"/>
          <w:sz w:val="24"/>
          <w:szCs w:val="24"/>
        </w:rPr>
        <w:t>creación d</w:t>
      </w:r>
      <w:r w:rsidRPr="3111886A" w:rsidR="188EA98F">
        <w:rPr>
          <w:rFonts w:ascii="Garamond" w:hAnsi="Garamond" w:eastAsia="Garamond" w:cs="Garamond"/>
          <w:color w:val="000000" w:themeColor="text1"/>
          <w:sz w:val="24"/>
          <w:szCs w:val="24"/>
        </w:rPr>
        <w:t xml:space="preserve">e </w:t>
      </w:r>
      <w:r w:rsidRPr="3111886A">
        <w:rPr>
          <w:rFonts w:ascii="Garamond" w:hAnsi="Garamond" w:eastAsia="Garamond" w:cs="Garamond"/>
          <w:color w:val="000000" w:themeColor="text1"/>
          <w:sz w:val="24"/>
          <w:szCs w:val="24"/>
        </w:rPr>
        <w:t xml:space="preserve">cócteles </w:t>
      </w:r>
      <w:r w:rsidRPr="3111886A" w:rsidR="424C0CAF">
        <w:rPr>
          <w:rFonts w:ascii="Garamond" w:hAnsi="Garamond" w:eastAsia="Garamond" w:cs="Garamond"/>
          <w:color w:val="000000" w:themeColor="text1"/>
          <w:sz w:val="24"/>
          <w:szCs w:val="24"/>
        </w:rPr>
        <w:t xml:space="preserve">tan exquisitos </w:t>
      </w:r>
      <w:r w:rsidRPr="3111886A" w:rsidR="6B2CBFF4">
        <w:rPr>
          <w:rFonts w:ascii="Garamond" w:hAnsi="Garamond" w:eastAsia="Garamond" w:cs="Garamond"/>
          <w:color w:val="000000" w:themeColor="text1"/>
          <w:sz w:val="24"/>
          <w:szCs w:val="24"/>
        </w:rPr>
        <w:t xml:space="preserve">e innovadores </w:t>
      </w:r>
      <w:r w:rsidRPr="3111886A">
        <w:rPr>
          <w:rFonts w:ascii="Garamond" w:hAnsi="Garamond" w:eastAsia="Garamond" w:cs="Garamond"/>
          <w:color w:val="000000" w:themeColor="text1"/>
          <w:sz w:val="24"/>
          <w:szCs w:val="24"/>
        </w:rPr>
        <w:t xml:space="preserve">como </w:t>
      </w:r>
      <w:r w:rsidRPr="3111886A">
        <w:rPr>
          <w:rFonts w:ascii="Garamond" w:hAnsi="Garamond" w:eastAsia="Garamond" w:cs="Garamond"/>
          <w:b/>
          <w:bCs/>
          <w:color w:val="000000" w:themeColor="text1"/>
          <w:sz w:val="24"/>
          <w:szCs w:val="24"/>
        </w:rPr>
        <w:t>Espresso Brugal</w:t>
      </w:r>
      <w:r w:rsidRPr="3111886A">
        <w:rPr>
          <w:rFonts w:ascii="Garamond" w:hAnsi="Garamond" w:eastAsia="Garamond" w:cs="Garamond"/>
          <w:color w:val="000000" w:themeColor="text1"/>
          <w:sz w:val="24"/>
          <w:szCs w:val="24"/>
        </w:rPr>
        <w:t>, que combina la intensidad del café con la suavidad de Brugal 1888</w:t>
      </w:r>
      <w:r w:rsidRPr="003665C7">
        <w:rPr>
          <w:rFonts w:ascii="Garamond" w:hAnsi="Garamond" w:eastAsia="Garamond" w:cs="Garamond"/>
          <w:color w:val="000000" w:themeColor="text1"/>
          <w:sz w:val="24"/>
          <w:szCs w:val="24"/>
        </w:rPr>
        <w:t xml:space="preserve">, </w:t>
      </w:r>
      <w:r w:rsidRPr="003665C7" w:rsidR="0047778A">
        <w:rPr>
          <w:rFonts w:ascii="Garamond" w:hAnsi="Garamond" w:eastAsia="Garamond" w:cs="Garamond"/>
          <w:b/>
          <w:bCs/>
          <w:color w:val="000000" w:themeColor="text1"/>
          <w:sz w:val="24"/>
          <w:szCs w:val="24"/>
        </w:rPr>
        <w:t>Brugal Breeze</w:t>
      </w:r>
      <w:r w:rsidRPr="003665C7">
        <w:rPr>
          <w:rFonts w:ascii="Garamond" w:hAnsi="Garamond" w:eastAsia="Garamond" w:cs="Garamond"/>
          <w:color w:val="000000" w:themeColor="text1"/>
          <w:sz w:val="24"/>
          <w:szCs w:val="24"/>
        </w:rPr>
        <w:t>, q</w:t>
      </w:r>
      <w:r w:rsidRPr="3111886A">
        <w:rPr>
          <w:rFonts w:ascii="Garamond" w:hAnsi="Garamond" w:eastAsia="Garamond" w:cs="Garamond"/>
          <w:color w:val="000000" w:themeColor="text1"/>
          <w:sz w:val="24"/>
          <w:szCs w:val="24"/>
        </w:rPr>
        <w:t xml:space="preserve">ue ofrece una mezcla vibrante de ron con sabores cítricos y especiados, y </w:t>
      </w:r>
      <w:r w:rsidRPr="3111886A">
        <w:rPr>
          <w:rFonts w:ascii="Garamond" w:hAnsi="Garamond" w:eastAsia="Garamond" w:cs="Garamond"/>
          <w:b/>
          <w:bCs/>
          <w:color w:val="000000" w:themeColor="text1"/>
          <w:sz w:val="24"/>
          <w:szCs w:val="24"/>
        </w:rPr>
        <w:t>Don Nano’s</w:t>
      </w:r>
      <w:r w:rsidRPr="3111886A">
        <w:rPr>
          <w:rFonts w:ascii="Garamond" w:hAnsi="Garamond" w:eastAsia="Garamond" w:cs="Garamond"/>
          <w:color w:val="000000" w:themeColor="text1"/>
          <w:sz w:val="24"/>
          <w:szCs w:val="24"/>
        </w:rPr>
        <w:t xml:space="preserve">, </w:t>
      </w:r>
      <w:r w:rsidRPr="3111886A" w:rsidR="4E95FE99">
        <w:rPr>
          <w:rFonts w:ascii="Garamond" w:hAnsi="Garamond" w:eastAsia="Garamond" w:cs="Garamond"/>
          <w:color w:val="000000" w:themeColor="text1"/>
          <w:sz w:val="24"/>
          <w:szCs w:val="24"/>
        </w:rPr>
        <w:t>auténtica celebración al clima caribeño a t</w:t>
      </w:r>
      <w:r w:rsidRPr="3111886A" w:rsidR="2E968777">
        <w:rPr>
          <w:rFonts w:ascii="Garamond" w:hAnsi="Garamond" w:eastAsia="Garamond" w:cs="Garamond"/>
          <w:color w:val="000000" w:themeColor="text1"/>
          <w:sz w:val="24"/>
          <w:szCs w:val="24"/>
        </w:rPr>
        <w:t>ravés de</w:t>
      </w:r>
      <w:r w:rsidRPr="3111886A" w:rsidR="4E95FE99">
        <w:rPr>
          <w:rFonts w:ascii="Garamond" w:hAnsi="Garamond" w:eastAsia="Garamond" w:cs="Garamond"/>
          <w:color w:val="000000" w:themeColor="text1"/>
          <w:sz w:val="24"/>
          <w:szCs w:val="24"/>
        </w:rPr>
        <w:t xml:space="preserve"> </w:t>
      </w:r>
      <w:r w:rsidRPr="3111886A">
        <w:rPr>
          <w:rFonts w:ascii="Garamond" w:hAnsi="Garamond" w:eastAsia="Garamond" w:cs="Garamond"/>
          <w:color w:val="000000" w:themeColor="text1"/>
          <w:sz w:val="24"/>
          <w:szCs w:val="24"/>
        </w:rPr>
        <w:t xml:space="preserve">la frescura del agua de coco </w:t>
      </w:r>
      <w:r w:rsidRPr="3111886A" w:rsidR="18520BE8">
        <w:rPr>
          <w:rFonts w:ascii="Garamond" w:hAnsi="Garamond" w:eastAsia="Garamond" w:cs="Garamond"/>
          <w:color w:val="000000" w:themeColor="text1"/>
          <w:sz w:val="24"/>
          <w:szCs w:val="24"/>
        </w:rPr>
        <w:t xml:space="preserve">que se mezcla </w:t>
      </w:r>
      <w:r w:rsidRPr="3111886A">
        <w:rPr>
          <w:rFonts w:ascii="Garamond" w:hAnsi="Garamond" w:eastAsia="Garamond" w:cs="Garamond"/>
          <w:color w:val="000000" w:themeColor="text1"/>
          <w:sz w:val="24"/>
          <w:szCs w:val="24"/>
        </w:rPr>
        <w:t>con las notas ricas y complejas del ron</w:t>
      </w:r>
      <w:r w:rsidRPr="3111886A" w:rsidR="3CEBB396">
        <w:rPr>
          <w:rFonts w:ascii="Garamond" w:hAnsi="Garamond" w:eastAsia="Garamond" w:cs="Garamond"/>
          <w:color w:val="000000" w:themeColor="text1"/>
          <w:sz w:val="24"/>
          <w:szCs w:val="24"/>
        </w:rPr>
        <w:t>.</w:t>
      </w:r>
    </w:p>
    <w:p w:rsidR="443AD0CF" w:rsidP="3111886A" w:rsidRDefault="443AD0CF" w14:paraId="7AFC9C06" w14:textId="781A500A">
      <w:pPr>
        <w:spacing w:before="240" w:after="240" w:line="240" w:lineRule="auto"/>
        <w:jc w:val="both"/>
        <w:rPr>
          <w:rFonts w:ascii="Garamond" w:hAnsi="Garamond" w:eastAsia="Garamond" w:cs="Garamond"/>
          <w:color w:val="000000" w:themeColor="text1"/>
          <w:sz w:val="24"/>
          <w:szCs w:val="24"/>
        </w:rPr>
      </w:pPr>
      <w:r w:rsidRPr="071B773A">
        <w:rPr>
          <w:rFonts w:ascii="Garamond" w:hAnsi="Garamond" w:eastAsia="Garamond" w:cs="Garamond"/>
          <w:color w:val="000000" w:themeColor="text1"/>
          <w:sz w:val="24"/>
          <w:szCs w:val="24"/>
        </w:rPr>
        <w:t xml:space="preserve">Si bien estas creaciones reflejan cómo el ron puede ser el protagonista en bebidas que capturan las tendencias </w:t>
      </w:r>
      <w:r w:rsidRPr="003665C7">
        <w:rPr>
          <w:rFonts w:ascii="Garamond" w:hAnsi="Garamond" w:eastAsia="Garamond" w:cs="Garamond"/>
          <w:color w:val="000000" w:themeColor="text1"/>
          <w:sz w:val="24"/>
          <w:szCs w:val="24"/>
        </w:rPr>
        <w:t>contemporáneas de la mixología, un ron de la calidad de Brugal 1888 se puede disfrutar también en su forma más pura</w:t>
      </w:r>
      <w:r w:rsidRPr="003665C7" w:rsidR="00967D41">
        <w:rPr>
          <w:rFonts w:ascii="Garamond" w:hAnsi="Garamond" w:eastAsia="Garamond" w:cs="Garamond"/>
          <w:color w:val="000000" w:themeColor="text1"/>
          <w:sz w:val="24"/>
          <w:szCs w:val="24"/>
        </w:rPr>
        <w:t>,</w:t>
      </w:r>
      <w:r w:rsidRPr="003665C7">
        <w:rPr>
          <w:rFonts w:ascii="Garamond" w:hAnsi="Garamond" w:eastAsia="Garamond" w:cs="Garamond"/>
          <w:color w:val="000000" w:themeColor="text1"/>
          <w:sz w:val="24"/>
          <w:szCs w:val="24"/>
        </w:rPr>
        <w:t xml:space="preserve"> donde se revelan</w:t>
      </w:r>
      <w:r w:rsidRPr="071B773A">
        <w:rPr>
          <w:rFonts w:ascii="Garamond" w:hAnsi="Garamond" w:eastAsia="Garamond" w:cs="Garamond"/>
          <w:color w:val="000000" w:themeColor="text1"/>
          <w:sz w:val="24"/>
          <w:szCs w:val="24"/>
        </w:rPr>
        <w:t xml:space="preserve"> matices sensoriales</w:t>
      </w:r>
      <w:r w:rsidRPr="071B773A" w:rsidR="0D981F77">
        <w:rPr>
          <w:rFonts w:ascii="Garamond" w:hAnsi="Garamond" w:eastAsia="Garamond" w:cs="Garamond"/>
          <w:color w:val="000000" w:themeColor="text1"/>
          <w:sz w:val="24"/>
          <w:szCs w:val="24"/>
        </w:rPr>
        <w:t xml:space="preserve"> que proporcionan una sinfonía de sabores que deleitan el paladar. </w:t>
      </w:r>
      <w:r w:rsidRPr="071B773A">
        <w:rPr>
          <w:rFonts w:ascii="Garamond" w:hAnsi="Garamond" w:eastAsia="Garamond" w:cs="Garamond"/>
          <w:color w:val="000000" w:themeColor="text1"/>
          <w:sz w:val="24"/>
          <w:szCs w:val="24"/>
        </w:rPr>
        <w:t>Cada sorbo desvela capas complejas de sabores y aromas</w:t>
      </w:r>
      <w:r w:rsidRPr="071B773A" w:rsidR="2F9DE0DB">
        <w:rPr>
          <w:rFonts w:ascii="Garamond" w:hAnsi="Garamond" w:eastAsia="Garamond" w:cs="Garamond"/>
          <w:color w:val="000000" w:themeColor="text1"/>
          <w:sz w:val="24"/>
          <w:szCs w:val="24"/>
        </w:rPr>
        <w:t xml:space="preserve"> como notas de vainilla, frutos rojos y cacao,</w:t>
      </w:r>
      <w:r w:rsidRPr="071B773A">
        <w:rPr>
          <w:rFonts w:ascii="Garamond" w:hAnsi="Garamond" w:eastAsia="Garamond" w:cs="Garamond"/>
          <w:color w:val="000000" w:themeColor="text1"/>
          <w:sz w:val="24"/>
          <w:szCs w:val="24"/>
        </w:rPr>
        <w:t xml:space="preserve"> que reflejan el legado de maestros roneros que se han dedicado a la destilación por cientos de años. La oxigenación del líquido en el cristal permite que estos matices evolucionen y se expresen en su forma más pura.  Al degustar este ron súper premium solo, se aprecia toda la esencia de este ron artesanal, sin la influencia de otros ingredientes que alteren su sabor, brindando una experiencia multisensorial que celebra tanto la tradición como la sofisticación del destilado.</w:t>
      </w:r>
    </w:p>
    <w:p w:rsidRPr="005D4567" w:rsidR="00CA00C5" w:rsidP="3BBD379F" w:rsidRDefault="66D0CE34" w14:paraId="673F6DAC" w14:textId="5E8DEC8A">
      <w:pPr>
        <w:spacing w:before="240" w:after="240" w:line="240" w:lineRule="auto"/>
        <w:jc w:val="both"/>
        <w:rPr>
          <w:rFonts w:ascii="Garamond" w:hAnsi="Garamond" w:eastAsia="Garamond" w:cs="Garamond"/>
          <w:color w:val="000000" w:themeColor="text1"/>
          <w:sz w:val="24"/>
          <w:szCs w:val="24"/>
        </w:rPr>
      </w:pPr>
      <w:r w:rsidRPr="3BBD379F">
        <w:rPr>
          <w:rFonts w:ascii="Garamond" w:hAnsi="Garamond" w:eastAsia="Garamond" w:cs="Garamond"/>
          <w:color w:val="000000" w:themeColor="text1"/>
          <w:sz w:val="24"/>
          <w:szCs w:val="24"/>
        </w:rPr>
        <w:t xml:space="preserve">Este Día internacional del Ron nos invita a </w:t>
      </w:r>
      <w:r w:rsidRPr="3BBD379F" w:rsidR="632A78F2">
        <w:rPr>
          <w:rFonts w:ascii="Garamond" w:hAnsi="Garamond" w:eastAsia="Garamond" w:cs="Garamond"/>
          <w:color w:val="000000" w:themeColor="text1"/>
          <w:sz w:val="24"/>
          <w:szCs w:val="24"/>
        </w:rPr>
        <w:t>descubrir</w:t>
      </w:r>
      <w:r w:rsidRPr="3BBD379F">
        <w:rPr>
          <w:rFonts w:ascii="Garamond" w:hAnsi="Garamond" w:eastAsia="Garamond" w:cs="Garamond"/>
          <w:color w:val="000000" w:themeColor="text1"/>
          <w:sz w:val="24"/>
          <w:szCs w:val="24"/>
        </w:rPr>
        <w:t xml:space="preserve"> </w:t>
      </w:r>
      <w:r w:rsidRPr="3BBD379F" w:rsidR="526AE6CB">
        <w:rPr>
          <w:rFonts w:ascii="Garamond" w:hAnsi="Garamond" w:eastAsia="Garamond" w:cs="Garamond"/>
          <w:color w:val="000000" w:themeColor="text1"/>
          <w:sz w:val="24"/>
          <w:szCs w:val="24"/>
        </w:rPr>
        <w:t>cómo</w:t>
      </w:r>
      <w:r w:rsidRPr="3BBD379F" w:rsidR="39A0AFCE">
        <w:rPr>
          <w:rFonts w:ascii="Garamond" w:hAnsi="Garamond" w:eastAsia="Garamond" w:cs="Garamond"/>
          <w:color w:val="000000" w:themeColor="text1"/>
          <w:sz w:val="24"/>
          <w:szCs w:val="24"/>
        </w:rPr>
        <w:t xml:space="preserve"> la</w:t>
      </w:r>
      <w:r w:rsidRPr="3BBD379F" w:rsidR="526AE6CB">
        <w:rPr>
          <w:rFonts w:ascii="Garamond" w:hAnsi="Garamond" w:eastAsia="Garamond" w:cs="Garamond"/>
          <w:color w:val="000000" w:themeColor="text1"/>
          <w:sz w:val="24"/>
          <w:szCs w:val="24"/>
        </w:rPr>
        <w:t xml:space="preserve"> </w:t>
      </w:r>
      <w:r w:rsidRPr="3BBD379F" w:rsidR="26B756BD">
        <w:rPr>
          <w:rFonts w:ascii="Garamond" w:hAnsi="Garamond" w:eastAsia="Garamond" w:cs="Garamond"/>
          <w:color w:val="000000" w:themeColor="text1"/>
          <w:sz w:val="24"/>
          <w:szCs w:val="24"/>
        </w:rPr>
        <w:t xml:space="preserve">profundidad </w:t>
      </w:r>
      <w:r w:rsidRPr="3BBD379F" w:rsidR="03DD37AB">
        <w:rPr>
          <w:rFonts w:ascii="Garamond" w:hAnsi="Garamond" w:eastAsia="Garamond" w:cs="Garamond"/>
          <w:color w:val="000000" w:themeColor="text1"/>
          <w:sz w:val="24"/>
          <w:szCs w:val="24"/>
        </w:rPr>
        <w:t xml:space="preserve">y riqueza </w:t>
      </w:r>
      <w:r w:rsidRPr="3BBD379F" w:rsidR="7668AC73">
        <w:rPr>
          <w:rFonts w:ascii="Garamond" w:hAnsi="Garamond" w:eastAsia="Garamond" w:cs="Garamond"/>
          <w:color w:val="000000" w:themeColor="text1"/>
          <w:sz w:val="24"/>
          <w:szCs w:val="24"/>
        </w:rPr>
        <w:t xml:space="preserve">de Brugal 1888 </w:t>
      </w:r>
      <w:r w:rsidRPr="3BBD379F" w:rsidR="47EECBE2">
        <w:rPr>
          <w:rFonts w:ascii="Garamond" w:hAnsi="Garamond" w:eastAsia="Garamond" w:cs="Garamond"/>
          <w:color w:val="000000" w:themeColor="text1"/>
          <w:sz w:val="24"/>
          <w:szCs w:val="24"/>
        </w:rPr>
        <w:t>lo ha llevado a ser considera</w:t>
      </w:r>
      <w:r w:rsidRPr="3BBD379F" w:rsidR="2AE8A9F8">
        <w:rPr>
          <w:rFonts w:ascii="Garamond" w:hAnsi="Garamond" w:eastAsia="Garamond" w:cs="Garamond"/>
          <w:color w:val="000000" w:themeColor="text1"/>
          <w:sz w:val="24"/>
          <w:szCs w:val="24"/>
        </w:rPr>
        <w:t>do</w:t>
      </w:r>
      <w:r w:rsidRPr="3BBD379F" w:rsidR="47EECBE2">
        <w:rPr>
          <w:rFonts w:ascii="Garamond" w:hAnsi="Garamond" w:eastAsia="Garamond" w:cs="Garamond"/>
          <w:color w:val="000000" w:themeColor="text1"/>
          <w:sz w:val="24"/>
          <w:szCs w:val="24"/>
        </w:rPr>
        <w:t xml:space="preserve"> un símbolo de sofisticación. </w:t>
      </w:r>
      <w:r w:rsidRPr="3BBD379F" w:rsidR="41200FE1">
        <w:rPr>
          <w:rFonts w:ascii="Garamond" w:hAnsi="Garamond" w:eastAsia="Garamond" w:cs="Garamond"/>
          <w:color w:val="000000" w:themeColor="text1"/>
          <w:sz w:val="24"/>
          <w:szCs w:val="24"/>
        </w:rPr>
        <w:t xml:space="preserve">Para </w:t>
      </w:r>
      <w:r w:rsidRPr="3BBD379F" w:rsidR="6547E086">
        <w:rPr>
          <w:rFonts w:ascii="Garamond" w:hAnsi="Garamond" w:eastAsia="Garamond" w:cs="Garamond"/>
          <w:color w:val="000000" w:themeColor="text1"/>
          <w:sz w:val="24"/>
          <w:szCs w:val="24"/>
        </w:rPr>
        <w:t xml:space="preserve">celebrar </w:t>
      </w:r>
      <w:r w:rsidRPr="3BBD379F" w:rsidR="41200FE1">
        <w:rPr>
          <w:rFonts w:ascii="Garamond" w:hAnsi="Garamond" w:eastAsia="Garamond" w:cs="Garamond"/>
          <w:color w:val="000000" w:themeColor="text1"/>
          <w:sz w:val="24"/>
          <w:szCs w:val="24"/>
        </w:rPr>
        <w:t xml:space="preserve">plenamente </w:t>
      </w:r>
      <w:r w:rsidRPr="3BBD379F" w:rsidR="086F6600">
        <w:rPr>
          <w:rFonts w:ascii="Garamond" w:hAnsi="Garamond" w:eastAsia="Garamond" w:cs="Garamond"/>
          <w:color w:val="000000" w:themeColor="text1"/>
          <w:sz w:val="24"/>
          <w:szCs w:val="24"/>
        </w:rPr>
        <w:t>este día</w:t>
      </w:r>
      <w:r w:rsidRPr="3BBD379F" w:rsidR="41200FE1">
        <w:rPr>
          <w:rFonts w:ascii="Garamond" w:hAnsi="Garamond" w:eastAsia="Garamond" w:cs="Garamond"/>
          <w:color w:val="000000" w:themeColor="text1"/>
          <w:sz w:val="24"/>
          <w:szCs w:val="24"/>
        </w:rPr>
        <w:t xml:space="preserve">, se recomienda degustarlo en ambientes </w:t>
      </w:r>
      <w:r w:rsidRPr="3BBD379F" w:rsidR="133B3C3E">
        <w:rPr>
          <w:rFonts w:ascii="Garamond" w:hAnsi="Garamond" w:eastAsia="Garamond" w:cs="Garamond"/>
          <w:color w:val="000000" w:themeColor="text1"/>
          <w:sz w:val="24"/>
          <w:szCs w:val="24"/>
        </w:rPr>
        <w:t>como t</w:t>
      </w:r>
      <w:r w:rsidRPr="3BBD379F" w:rsidR="41200FE1">
        <w:rPr>
          <w:rFonts w:ascii="Garamond" w:hAnsi="Garamond" w:eastAsia="Garamond" w:cs="Garamond"/>
          <w:color w:val="000000" w:themeColor="text1"/>
          <w:sz w:val="24"/>
          <w:szCs w:val="24"/>
        </w:rPr>
        <w:t>errazas con vistas espectaculares o cenas especiales en compañía de amigos y familiares. Este ron se marida perfectamente con una variedad de platillos, desde carnes rojas hasta postres a base de chocolate. Su perfil de sabor también lo hace un excelente acompañante para quesos curados y frutos secos</w:t>
      </w:r>
      <w:r w:rsidRPr="3BBD379F" w:rsidR="6E34244D">
        <w:rPr>
          <w:rFonts w:ascii="Garamond" w:hAnsi="Garamond" w:eastAsia="Garamond" w:cs="Garamond"/>
          <w:color w:val="000000" w:themeColor="text1"/>
          <w:sz w:val="24"/>
          <w:szCs w:val="24"/>
        </w:rPr>
        <w:t xml:space="preserve">. </w:t>
      </w:r>
    </w:p>
    <w:p w:rsidRPr="005D4567" w:rsidR="00CA00C5" w:rsidP="3BBD379F" w:rsidRDefault="12999CE9" w14:paraId="5EB67169" w14:textId="685D2A17">
      <w:pPr>
        <w:spacing w:before="240" w:after="240" w:line="240" w:lineRule="auto"/>
        <w:jc w:val="center"/>
        <w:rPr>
          <w:rFonts w:ascii="Garamond" w:hAnsi="Garamond" w:eastAsia="Garamond" w:cs="Garamond"/>
          <w:color w:val="000000" w:themeColor="text1"/>
          <w:sz w:val="24"/>
          <w:szCs w:val="24"/>
        </w:rPr>
      </w:pPr>
      <w:r w:rsidRPr="3BBD379F">
        <w:rPr>
          <w:rFonts w:ascii="Garamond" w:hAnsi="Garamond" w:eastAsia="Garamond" w:cs="Garamond"/>
          <w:color w:val="000000" w:themeColor="text1"/>
          <w:sz w:val="24"/>
          <w:szCs w:val="24"/>
        </w:rPr>
        <w:t>-o0o-</w:t>
      </w:r>
    </w:p>
    <w:p w:rsidR="3B9F2594" w:rsidP="1C2E8B27" w:rsidRDefault="3B9F2594" w14:paraId="0ABF047C" w14:textId="2D0BB178">
      <w:pPr>
        <w:spacing w:before="242" w:after="203" w:line="240" w:lineRule="auto"/>
        <w:jc w:val="both"/>
        <w:rPr>
          <w:rFonts w:ascii="Garamond" w:hAnsi="Garamond" w:eastAsia="Garamond" w:cs="Garamond"/>
          <w:b/>
          <w:bCs/>
          <w:color w:val="262626" w:themeColor="text1" w:themeTint="D9"/>
          <w:sz w:val="20"/>
          <w:szCs w:val="20"/>
        </w:rPr>
      </w:pPr>
      <w:r w:rsidRPr="1C2E8B27">
        <w:rPr>
          <w:rFonts w:ascii="Garamond" w:hAnsi="Garamond" w:eastAsia="Garamond" w:cs="Garamond"/>
          <w:b/>
          <w:bCs/>
          <w:color w:val="262626" w:themeColor="text1" w:themeTint="D9"/>
          <w:sz w:val="20"/>
          <w:szCs w:val="20"/>
        </w:rPr>
        <w:t>Acerca de Brugal</w:t>
      </w:r>
    </w:p>
    <w:p w:rsidR="3B9F2594" w:rsidP="1C2E8B27" w:rsidRDefault="3B9F2594" w14:paraId="4257E200" w14:textId="0757D5CC">
      <w:pPr>
        <w:spacing w:before="242" w:after="203" w:line="240" w:lineRule="auto"/>
        <w:jc w:val="both"/>
        <w:rPr>
          <w:rFonts w:ascii="Garamond" w:hAnsi="Garamond" w:eastAsia="Garamond" w:cs="Garamond"/>
          <w:color w:val="262626" w:themeColor="text1" w:themeTint="D9"/>
          <w:sz w:val="20"/>
          <w:szCs w:val="20"/>
        </w:rPr>
      </w:pPr>
      <w:r w:rsidRPr="40961F83" w:rsidR="3B9F2594">
        <w:rPr>
          <w:rFonts w:ascii="Garamond" w:hAnsi="Garamond" w:eastAsia="Garamond" w:cs="Garamond"/>
          <w:color w:val="262626" w:themeColor="text1" w:themeTint="D9" w:themeShade="FF"/>
          <w:sz w:val="20"/>
          <w:szCs w:val="20"/>
        </w:rPr>
        <w:t>Hogar de 135 años de maestría en el arte de hacer ron, Brugal es un galardonado productor de ron premium de la República Dominicana. Con un portafolio de rones añejos de alta calidad, cuenta la historia de cinco generaciones de maestría líquida que comenzó en 1888 por el legendario fundador Don Andrés Brugal. Después de viajar de España y Cuba a la República Dominicana, Don Andrés y su familia se establecieron en Puerto Plata y comenzaron a destilar un licor único y puro, aprovechando el cálido sol tropical para impregnar su espíritu de complejidad y sabor, para crear un ron dominicano elegante, aromático y suave. Desde la fundación de Brugal, las preciadas tradiciones y la experiencia en producción se han transmitido a través de cinco generaciones de Maestros Roneros, cada una de las cuales continúa innovando. Esta estrategia garantiza que cada expresión siga siendo de la más alta calidad, pero relevante a lo largo de las décadas. Más de 135 años después, el legado de Brugal sigue sacando lo mejor de nuestro ron, demostrado por un notable crecimiento en el mercado de República Dominicana, y en España, su principal mercado internacional. El crecimiento internacional de la expresión ultra premium de Brugal, Brugal 1888, se ha acelerado a medida que más consumidores descubren y comparten las maravillas de nuestro ron dominicano de doble añejamiento. Para obtener más información, visite https://www.brugal-rum.com.</w:t>
      </w:r>
    </w:p>
    <w:p w:rsidR="00CA00C5" w:rsidP="1C2E8B27" w:rsidRDefault="5DECEB62" w14:paraId="4B99056E" w14:noSpellErr="1" w14:textId="5E97D1A2">
      <w:pPr>
        <w:spacing w:line="240" w:lineRule="auto"/>
        <w:jc w:val="both"/>
        <w:rPr>
          <w:rFonts w:ascii="Garamond" w:hAnsi="Garamond" w:eastAsia="Garamond" w:cs="Garamond"/>
          <w:color w:val="262626" w:themeColor="text1" w:themeTint="D9"/>
          <w:sz w:val="20"/>
          <w:szCs w:val="20"/>
        </w:rPr>
      </w:pPr>
    </w:p>
    <w:sectPr w:rsidR="00CA00C5">
      <w:head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11A38" w:rsidRDefault="00A11A38" w14:paraId="117DA38B" w14:textId="77777777">
      <w:pPr>
        <w:spacing w:line="240" w:lineRule="auto"/>
      </w:pPr>
      <w:r>
        <w:separator/>
      </w:r>
    </w:p>
  </w:endnote>
  <w:endnote w:type="continuationSeparator" w:id="0">
    <w:p w:rsidR="00A11A38" w:rsidRDefault="00A11A38" w14:paraId="09DF0E3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w:fontKey="{A6AD57E7-F15F-F44A-911F-1706BA071756}" r:id="rId1"/>
  </w:font>
  <w:font w:name="Times New Roman">
    <w:panose1 w:val="02020603050405020304"/>
    <w:charset w:val="00"/>
    <w:family w:val="roman"/>
    <w:pitch w:val="variable"/>
    <w:sig w:usb0="E0002EFF" w:usb1="C000785B" w:usb2="00000009" w:usb3="00000000" w:csb0="000001FF" w:csb1="00000000"/>
    <w:embedRegular w:fontKey="{FF404DBE-937F-4941-AE0B-EA0C0F6FFE56}" r:id="rId2"/>
    <w:embedBold w:fontKey="{5694AC21-0592-3D42-B30C-693D371990C5}" r:id="rId3"/>
    <w:embedItalic w:fontKey="{3A0A7EED-787B-964C-8B4F-036D80805784}" r:id="rId4"/>
  </w:font>
  <w:font w:name="Courier New">
    <w:panose1 w:val="02070309020205020404"/>
    <w:charset w:val="00"/>
    <w:family w:val="modern"/>
    <w:pitch w:val="fixed"/>
    <w:sig w:usb0="E0002EFF" w:usb1="C0007843" w:usb2="00000009" w:usb3="00000000" w:csb0="000001FF" w:csb1="00000000"/>
    <w:embedRegular w:fontKey="{315E3B73-5B6F-594B-BFAA-28860F5A9892}" r:id="rId5"/>
  </w:font>
  <w:font w:name="Wingdings">
    <w:panose1 w:val="05000000000000000000"/>
    <w:charset w:val="02"/>
    <w:family w:val="auto"/>
    <w:pitch w:val="variable"/>
    <w:sig w:usb0="00000000" w:usb1="10000000" w:usb2="00000000" w:usb3="00000000" w:csb0="80000000" w:csb1="00000000"/>
    <w:embedRegular w:fontKey="{96185BA3-DDC8-6E40-9AB6-DFB7503E49FC}" r:id="rId6"/>
  </w:font>
  <w:font w:name="Arial">
    <w:panose1 w:val="020B0604020202020204"/>
    <w:charset w:val="00"/>
    <w:family w:val="swiss"/>
    <w:pitch w:val="variable"/>
    <w:sig w:usb0="E0002EFF" w:usb1="C000785B" w:usb2="00000009" w:usb3="00000000" w:csb0="000001FF" w:csb1="00000000"/>
    <w:embedRegular w:fontKey="{A1C51720-D513-F64C-B64A-75FC0FD9F4F6}" r:id="rId7"/>
    <w:embedBold w:fontKey="{C8B52535-E513-EF4D-AE13-9B539CC160F5}" r:id="rId8"/>
    <w:embedItalic w:fontKey="{6C1539C5-02CF-2946-A5C8-7F0CBF5F23AF}" r:id="rId9"/>
  </w:font>
  <w:font w:name="Calibri">
    <w:panose1 w:val="020F0502020204030204"/>
    <w:charset w:val="00"/>
    <w:family w:val="swiss"/>
    <w:pitch w:val="variable"/>
    <w:sig w:usb0="E4002EFF" w:usb1="C000247B" w:usb2="00000009" w:usb3="00000000" w:csb0="000001FF" w:csb1="00000000"/>
    <w:embedRegular w:fontKey="{F8DC3678-6DE2-454B-B258-6DCDCB10B989}" r:id="rId10"/>
    <w:embedItalic w:fontKey="{B0C8505D-7394-1F40-88DF-DD9837FA78D4}" r:id="rId11"/>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embedRegular w:fontKey="{981A428A-96F8-BF49-96B2-87B47BE78EE7}" r:id="rId12"/>
    <w:embedBold w:fontKey="{CC23EA9B-C844-7744-B7F6-5D445F96EDE7}" r:id="rId1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74542EF-3ED4-0945-8296-041898FF3E7A}" r:id="rId1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11A38" w:rsidRDefault="00A11A38" w14:paraId="0F8C290A" w14:textId="77777777">
      <w:pPr>
        <w:spacing w:line="240" w:lineRule="auto"/>
      </w:pPr>
      <w:r>
        <w:separator/>
      </w:r>
    </w:p>
  </w:footnote>
  <w:footnote w:type="continuationSeparator" w:id="0">
    <w:p w:rsidR="00A11A38" w:rsidRDefault="00A11A38" w14:paraId="51141C3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CA00C5" w:rsidRDefault="00B9755C" w14:paraId="29D6B04F" w14:textId="77777777">
    <w:pPr>
      <w:spacing w:line="240" w:lineRule="auto"/>
      <w:jc w:val="center"/>
    </w:pPr>
    <w:r>
      <w:rPr>
        <w:rFonts w:ascii="Garamond" w:hAnsi="Garamond" w:eastAsia="Garamond" w:cs="Garamond"/>
        <w:noProof/>
      </w:rPr>
      <w:drawing>
        <wp:inline distT="114300" distB="114300" distL="114300" distR="114300" wp14:anchorId="60390B5E" wp14:editId="07777777">
          <wp:extent cx="2305050" cy="6286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6478" t="-61165" r="-16478" b="-61165"/>
                  <a:stretch>
                    <a:fillRect/>
                  </a:stretch>
                </pic:blipFill>
                <pic:spPr>
                  <a:xfrm>
                    <a:off x="0" y="0"/>
                    <a:ext cx="2305050" cy="628650"/>
                  </a:xfrm>
                  <a:prstGeom prst="rect">
                    <a:avLst/>
                  </a:prstGeom>
                  <a:ln/>
                </pic:spPr>
              </pic:pic>
            </a:graphicData>
          </a:graphic>
        </wp:inline>
      </w:drawing>
    </w:r>
    <w:r w:rsidR="72474A5A">
      <w:rPr>
        <w:rFonts w:ascii="Garamond" w:hAnsi="Garamond" w:eastAsia="Garamond" w:cs="Garamond"/>
      </w:rPr>
      <w:t xml:space="preserve"> </w:t>
    </w:r>
  </w:p>
</w:hdr>
</file>

<file path=word/intelligence2.xml><?xml version="1.0" encoding="utf-8"?>
<int2:intelligence xmlns:int2="http://schemas.microsoft.com/office/intelligence/2020/intelligence" xmlns:oel="http://schemas.microsoft.com/office/2019/extlst">
  <int2:observations>
    <int2:textHash int2:hashCode="bAt0oRISC6TgRP" int2:id="A8cVPJi7">
      <int2:state int2:value="Rejected" int2:type="AugLoop_Text_Critique"/>
    </int2:textHash>
    <int2:textHash int2:hashCode="vzobxI6pd9oIJy" int2:id="vaVc9yUr">
      <int2:state int2:value="Rejected" int2:type="AugLoop_Text_Critique"/>
    </int2:textHash>
    <int2:textHash int2:hashCode="PQm6RHYNRQ8Jcf" int2:id="D2QAf46U">
      <int2:state int2:value="Rejected" int2:type="AugLoop_Text_Critique"/>
    </int2:textHash>
    <int2:textHash int2:hashCode="EAqXtkAkSCFyrH" int2:id="7KxJh6Qz">
      <int2:state int2:value="Rejected" int2:type="AugLoop_Text_Critique"/>
    </int2:textHash>
    <int2:textHash int2:hashCode="UxOE+t2BsRBHqV" int2:id="6OLCxp5T">
      <int2:state int2:value="Rejected" int2:type="AugLoop_Text_Critique"/>
    </int2:textHash>
    <int2:textHash int2:hashCode="w0N4IOw6cb6T7a" int2:id="nWMOMthC">
      <int2:state int2:value="Rejected" int2:type="AugLoop_Text_Critique"/>
    </int2:textHash>
    <int2:textHash int2:hashCode="TPW8Wb7p4cRMYl" int2:id="wGvOSjHl">
      <int2:state int2:value="Rejected" int2:type="AugLoop_Text_Critique"/>
    </int2:textHash>
    <int2:textHash int2:hashCode="CJoowvDIOGWDD4" int2:id="wOz5vqXq">
      <int2:state int2:value="Rejected" int2:type="AugLoop_Text_Critique"/>
    </int2:textHash>
    <int2:textHash int2:hashCode="t8j/uPvGfBcTKO" int2:id="Klz9EN90">
      <int2:state int2:value="Rejected" int2:type="AugLoop_Text_Critique"/>
    </int2:textHash>
    <int2:textHash int2:hashCode="gF0fHnyyADID+6" int2:id="RQGulzBx">
      <int2:state int2:value="Rejected" int2:type="AugLoop_Text_Critique"/>
    </int2:textHash>
    <int2:textHash int2:hashCode="S+/wCJF3T6L4Aq" int2:id="qW189Bkk">
      <int2:state int2:value="Rejected" int2:type="AugLoop_Text_Critique"/>
    </int2:textHash>
    <int2:textHash int2:hashCode="05XKJ8cvtF3Qnm" int2:id="0Ide0rtj">
      <int2:state int2:value="Rejected" int2:type="AugLoop_Text_Critique"/>
    </int2:textHash>
    <int2:textHash int2:hashCode="dttVWIjoeywQRp" int2:id="T96W1fgO">
      <int2:state int2:value="Rejected" int2:type="AugLoop_Text_Critique"/>
    </int2:textHash>
    <int2:textHash int2:hashCode="birSLmzIqk3ybr" int2:id="QBHzAnFh">
      <int2:state int2:value="Rejected" int2:type="AugLoop_Text_Critique"/>
    </int2:textHash>
    <int2:bookmark int2:bookmarkName="_Int_gS755xUw" int2:invalidationBookmarkName="" int2:hashCode="od3SxeVU9bfDEs" int2:id="P9G0aWk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523ED"/>
    <w:multiLevelType w:val="multilevel"/>
    <w:tmpl w:val="D42E8A6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0C456A3A"/>
    <w:multiLevelType w:val="hybridMultilevel"/>
    <w:tmpl w:val="FFFFFFFF"/>
    <w:lvl w:ilvl="0" w:tplc="42BCBC90">
      <w:start w:val="1"/>
      <w:numFmt w:val="bullet"/>
      <w:lvlText w:val="●"/>
      <w:lvlJc w:val="left"/>
      <w:pPr>
        <w:ind w:left="720" w:hanging="360"/>
      </w:pPr>
      <w:rPr>
        <w:rFonts w:hint="default" w:ascii="Symbol" w:hAnsi="Symbol"/>
        <w:u w:val="none"/>
      </w:rPr>
    </w:lvl>
    <w:lvl w:ilvl="1" w:tplc="64DA612C">
      <w:start w:val="1"/>
      <w:numFmt w:val="bullet"/>
      <w:lvlText w:val="○"/>
      <w:lvlJc w:val="left"/>
      <w:pPr>
        <w:ind w:left="1440" w:hanging="360"/>
      </w:pPr>
      <w:rPr>
        <w:u w:val="none"/>
      </w:rPr>
    </w:lvl>
    <w:lvl w:ilvl="2" w:tplc="6B948FC4">
      <w:start w:val="1"/>
      <w:numFmt w:val="bullet"/>
      <w:lvlText w:val="■"/>
      <w:lvlJc w:val="left"/>
      <w:pPr>
        <w:ind w:left="2160" w:hanging="360"/>
      </w:pPr>
      <w:rPr>
        <w:u w:val="none"/>
      </w:rPr>
    </w:lvl>
    <w:lvl w:ilvl="3" w:tplc="FA96FB0A">
      <w:start w:val="1"/>
      <w:numFmt w:val="bullet"/>
      <w:lvlText w:val="●"/>
      <w:lvlJc w:val="left"/>
      <w:pPr>
        <w:ind w:left="2880" w:hanging="360"/>
      </w:pPr>
      <w:rPr>
        <w:u w:val="none"/>
      </w:rPr>
    </w:lvl>
    <w:lvl w:ilvl="4" w:tplc="3E665F64">
      <w:start w:val="1"/>
      <w:numFmt w:val="bullet"/>
      <w:lvlText w:val="○"/>
      <w:lvlJc w:val="left"/>
      <w:pPr>
        <w:ind w:left="3600" w:hanging="360"/>
      </w:pPr>
      <w:rPr>
        <w:u w:val="none"/>
      </w:rPr>
    </w:lvl>
    <w:lvl w:ilvl="5" w:tplc="08AAD0F8">
      <w:start w:val="1"/>
      <w:numFmt w:val="bullet"/>
      <w:lvlText w:val="■"/>
      <w:lvlJc w:val="left"/>
      <w:pPr>
        <w:ind w:left="4320" w:hanging="360"/>
      </w:pPr>
      <w:rPr>
        <w:u w:val="none"/>
      </w:rPr>
    </w:lvl>
    <w:lvl w:ilvl="6" w:tplc="5F5A8926">
      <w:start w:val="1"/>
      <w:numFmt w:val="bullet"/>
      <w:lvlText w:val="●"/>
      <w:lvlJc w:val="left"/>
      <w:pPr>
        <w:ind w:left="5040" w:hanging="360"/>
      </w:pPr>
      <w:rPr>
        <w:u w:val="none"/>
      </w:rPr>
    </w:lvl>
    <w:lvl w:ilvl="7" w:tplc="F20E926C">
      <w:start w:val="1"/>
      <w:numFmt w:val="bullet"/>
      <w:lvlText w:val="○"/>
      <w:lvlJc w:val="left"/>
      <w:pPr>
        <w:ind w:left="5760" w:hanging="360"/>
      </w:pPr>
      <w:rPr>
        <w:u w:val="none"/>
      </w:rPr>
    </w:lvl>
    <w:lvl w:ilvl="8" w:tplc="CB122C6E">
      <w:start w:val="1"/>
      <w:numFmt w:val="bullet"/>
      <w:lvlText w:val="■"/>
      <w:lvlJc w:val="left"/>
      <w:pPr>
        <w:ind w:left="6480" w:hanging="360"/>
      </w:pPr>
      <w:rPr>
        <w:u w:val="none"/>
      </w:rPr>
    </w:lvl>
  </w:abstractNum>
  <w:abstractNum w:abstractNumId="2" w15:restartNumberingAfterBreak="0">
    <w:nsid w:val="276A5703"/>
    <w:multiLevelType w:val="hybridMultilevel"/>
    <w:tmpl w:val="92E27088"/>
    <w:lvl w:ilvl="0" w:tplc="7D442554">
      <w:start w:val="1"/>
      <w:numFmt w:val="bullet"/>
      <w:lvlText w:val=""/>
      <w:lvlJc w:val="left"/>
      <w:pPr>
        <w:ind w:left="720" w:hanging="360"/>
      </w:pPr>
      <w:rPr>
        <w:rFonts w:hint="default" w:ascii="Symbol" w:hAnsi="Symbol"/>
      </w:rPr>
    </w:lvl>
    <w:lvl w:ilvl="1" w:tplc="89924A1C">
      <w:start w:val="1"/>
      <w:numFmt w:val="bullet"/>
      <w:lvlText w:val="o"/>
      <w:lvlJc w:val="left"/>
      <w:pPr>
        <w:ind w:left="1440" w:hanging="360"/>
      </w:pPr>
      <w:rPr>
        <w:rFonts w:hint="default" w:ascii="Courier New" w:hAnsi="Courier New"/>
      </w:rPr>
    </w:lvl>
    <w:lvl w:ilvl="2" w:tplc="7B2E223C">
      <w:start w:val="1"/>
      <w:numFmt w:val="bullet"/>
      <w:lvlText w:val=""/>
      <w:lvlJc w:val="left"/>
      <w:pPr>
        <w:ind w:left="2160" w:hanging="360"/>
      </w:pPr>
      <w:rPr>
        <w:rFonts w:hint="default" w:ascii="Wingdings" w:hAnsi="Wingdings"/>
      </w:rPr>
    </w:lvl>
    <w:lvl w:ilvl="3" w:tplc="A276FF0A">
      <w:start w:val="1"/>
      <w:numFmt w:val="bullet"/>
      <w:lvlText w:val=""/>
      <w:lvlJc w:val="left"/>
      <w:pPr>
        <w:ind w:left="2880" w:hanging="360"/>
      </w:pPr>
      <w:rPr>
        <w:rFonts w:hint="default" w:ascii="Symbol" w:hAnsi="Symbol"/>
      </w:rPr>
    </w:lvl>
    <w:lvl w:ilvl="4" w:tplc="CA06EBBA">
      <w:start w:val="1"/>
      <w:numFmt w:val="bullet"/>
      <w:lvlText w:val="o"/>
      <w:lvlJc w:val="left"/>
      <w:pPr>
        <w:ind w:left="3600" w:hanging="360"/>
      </w:pPr>
      <w:rPr>
        <w:rFonts w:hint="default" w:ascii="Courier New" w:hAnsi="Courier New"/>
      </w:rPr>
    </w:lvl>
    <w:lvl w:ilvl="5" w:tplc="DD96827A">
      <w:start w:val="1"/>
      <w:numFmt w:val="bullet"/>
      <w:lvlText w:val=""/>
      <w:lvlJc w:val="left"/>
      <w:pPr>
        <w:ind w:left="4320" w:hanging="360"/>
      </w:pPr>
      <w:rPr>
        <w:rFonts w:hint="default" w:ascii="Wingdings" w:hAnsi="Wingdings"/>
      </w:rPr>
    </w:lvl>
    <w:lvl w:ilvl="6" w:tplc="F356DCEA">
      <w:start w:val="1"/>
      <w:numFmt w:val="bullet"/>
      <w:lvlText w:val=""/>
      <w:lvlJc w:val="left"/>
      <w:pPr>
        <w:ind w:left="5040" w:hanging="360"/>
      </w:pPr>
      <w:rPr>
        <w:rFonts w:hint="default" w:ascii="Symbol" w:hAnsi="Symbol"/>
      </w:rPr>
    </w:lvl>
    <w:lvl w:ilvl="7" w:tplc="85F234DA">
      <w:start w:val="1"/>
      <w:numFmt w:val="bullet"/>
      <w:lvlText w:val="o"/>
      <w:lvlJc w:val="left"/>
      <w:pPr>
        <w:ind w:left="5760" w:hanging="360"/>
      </w:pPr>
      <w:rPr>
        <w:rFonts w:hint="default" w:ascii="Courier New" w:hAnsi="Courier New"/>
      </w:rPr>
    </w:lvl>
    <w:lvl w:ilvl="8" w:tplc="1250FC32">
      <w:start w:val="1"/>
      <w:numFmt w:val="bullet"/>
      <w:lvlText w:val=""/>
      <w:lvlJc w:val="left"/>
      <w:pPr>
        <w:ind w:left="6480" w:hanging="360"/>
      </w:pPr>
      <w:rPr>
        <w:rFonts w:hint="default" w:ascii="Wingdings" w:hAnsi="Wingdings"/>
      </w:rPr>
    </w:lvl>
  </w:abstractNum>
  <w:abstractNum w:abstractNumId="3" w15:restartNumberingAfterBreak="0">
    <w:nsid w:val="4D951E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EC3207"/>
    <w:multiLevelType w:val="hybridMultilevel"/>
    <w:tmpl w:val="1FFC63A8"/>
    <w:lvl w:ilvl="0" w:tplc="C3E0053C">
      <w:start w:val="1"/>
      <w:numFmt w:val="bullet"/>
      <w:lvlText w:val=""/>
      <w:lvlJc w:val="left"/>
      <w:pPr>
        <w:ind w:left="720" w:hanging="360"/>
      </w:pPr>
      <w:rPr>
        <w:rFonts w:hint="default" w:ascii="Symbol" w:hAnsi="Symbol"/>
      </w:rPr>
    </w:lvl>
    <w:lvl w:ilvl="1" w:tplc="315E33CC">
      <w:start w:val="1"/>
      <w:numFmt w:val="bullet"/>
      <w:lvlText w:val="o"/>
      <w:lvlJc w:val="left"/>
      <w:pPr>
        <w:ind w:left="1440" w:hanging="360"/>
      </w:pPr>
      <w:rPr>
        <w:rFonts w:hint="default" w:ascii="Courier New" w:hAnsi="Courier New"/>
      </w:rPr>
    </w:lvl>
    <w:lvl w:ilvl="2" w:tplc="9DDCAA32">
      <w:start w:val="1"/>
      <w:numFmt w:val="bullet"/>
      <w:lvlText w:val=""/>
      <w:lvlJc w:val="left"/>
      <w:pPr>
        <w:ind w:left="2160" w:hanging="360"/>
      </w:pPr>
      <w:rPr>
        <w:rFonts w:hint="default" w:ascii="Wingdings" w:hAnsi="Wingdings"/>
      </w:rPr>
    </w:lvl>
    <w:lvl w:ilvl="3" w:tplc="D090C0B8">
      <w:start w:val="1"/>
      <w:numFmt w:val="bullet"/>
      <w:lvlText w:val=""/>
      <w:lvlJc w:val="left"/>
      <w:pPr>
        <w:ind w:left="2880" w:hanging="360"/>
      </w:pPr>
      <w:rPr>
        <w:rFonts w:hint="default" w:ascii="Symbol" w:hAnsi="Symbol"/>
      </w:rPr>
    </w:lvl>
    <w:lvl w:ilvl="4" w:tplc="C30E9AF0">
      <w:start w:val="1"/>
      <w:numFmt w:val="bullet"/>
      <w:lvlText w:val="o"/>
      <w:lvlJc w:val="left"/>
      <w:pPr>
        <w:ind w:left="3600" w:hanging="360"/>
      </w:pPr>
      <w:rPr>
        <w:rFonts w:hint="default" w:ascii="Courier New" w:hAnsi="Courier New"/>
      </w:rPr>
    </w:lvl>
    <w:lvl w:ilvl="5" w:tplc="81BC8C0E">
      <w:start w:val="1"/>
      <w:numFmt w:val="bullet"/>
      <w:lvlText w:val=""/>
      <w:lvlJc w:val="left"/>
      <w:pPr>
        <w:ind w:left="4320" w:hanging="360"/>
      </w:pPr>
      <w:rPr>
        <w:rFonts w:hint="default" w:ascii="Wingdings" w:hAnsi="Wingdings"/>
      </w:rPr>
    </w:lvl>
    <w:lvl w:ilvl="6" w:tplc="5ADC15AE">
      <w:start w:val="1"/>
      <w:numFmt w:val="bullet"/>
      <w:lvlText w:val=""/>
      <w:lvlJc w:val="left"/>
      <w:pPr>
        <w:ind w:left="5040" w:hanging="360"/>
      </w:pPr>
      <w:rPr>
        <w:rFonts w:hint="default" w:ascii="Symbol" w:hAnsi="Symbol"/>
      </w:rPr>
    </w:lvl>
    <w:lvl w:ilvl="7" w:tplc="F4760588">
      <w:start w:val="1"/>
      <w:numFmt w:val="bullet"/>
      <w:lvlText w:val="o"/>
      <w:lvlJc w:val="left"/>
      <w:pPr>
        <w:ind w:left="5760" w:hanging="360"/>
      </w:pPr>
      <w:rPr>
        <w:rFonts w:hint="default" w:ascii="Courier New" w:hAnsi="Courier New"/>
      </w:rPr>
    </w:lvl>
    <w:lvl w:ilvl="8" w:tplc="7B224E02">
      <w:start w:val="1"/>
      <w:numFmt w:val="bullet"/>
      <w:lvlText w:val=""/>
      <w:lvlJc w:val="left"/>
      <w:pPr>
        <w:ind w:left="6480" w:hanging="360"/>
      </w:pPr>
      <w:rPr>
        <w:rFonts w:hint="default" w:ascii="Wingdings" w:hAnsi="Wingdings"/>
      </w:rPr>
    </w:lvl>
  </w:abstractNum>
  <w:abstractNum w:abstractNumId="5" w15:restartNumberingAfterBreak="0">
    <w:nsid w:val="5B0C6DB7"/>
    <w:multiLevelType w:val="hybridMultilevel"/>
    <w:tmpl w:val="66F65280"/>
    <w:lvl w:ilvl="0" w:tplc="9378DB98">
      <w:start w:val="1"/>
      <w:numFmt w:val="bullet"/>
      <w:lvlText w:val=""/>
      <w:lvlJc w:val="left"/>
      <w:pPr>
        <w:ind w:left="720" w:hanging="360"/>
      </w:pPr>
      <w:rPr>
        <w:rFonts w:hint="default" w:ascii="Symbol" w:hAnsi="Symbol"/>
      </w:rPr>
    </w:lvl>
    <w:lvl w:ilvl="1" w:tplc="150E13CA">
      <w:start w:val="1"/>
      <w:numFmt w:val="bullet"/>
      <w:lvlText w:val="o"/>
      <w:lvlJc w:val="left"/>
      <w:pPr>
        <w:ind w:left="1440" w:hanging="360"/>
      </w:pPr>
      <w:rPr>
        <w:rFonts w:hint="default" w:ascii="Courier New" w:hAnsi="Courier New"/>
      </w:rPr>
    </w:lvl>
    <w:lvl w:ilvl="2" w:tplc="713A4DF8">
      <w:start w:val="1"/>
      <w:numFmt w:val="bullet"/>
      <w:lvlText w:val=""/>
      <w:lvlJc w:val="left"/>
      <w:pPr>
        <w:ind w:left="2160" w:hanging="360"/>
      </w:pPr>
      <w:rPr>
        <w:rFonts w:hint="default" w:ascii="Wingdings" w:hAnsi="Wingdings"/>
      </w:rPr>
    </w:lvl>
    <w:lvl w:ilvl="3" w:tplc="80ACD39E">
      <w:start w:val="1"/>
      <w:numFmt w:val="bullet"/>
      <w:lvlText w:val=""/>
      <w:lvlJc w:val="left"/>
      <w:pPr>
        <w:ind w:left="2880" w:hanging="360"/>
      </w:pPr>
      <w:rPr>
        <w:rFonts w:hint="default" w:ascii="Symbol" w:hAnsi="Symbol"/>
      </w:rPr>
    </w:lvl>
    <w:lvl w:ilvl="4" w:tplc="168EAB96">
      <w:start w:val="1"/>
      <w:numFmt w:val="bullet"/>
      <w:lvlText w:val="o"/>
      <w:lvlJc w:val="left"/>
      <w:pPr>
        <w:ind w:left="3600" w:hanging="360"/>
      </w:pPr>
      <w:rPr>
        <w:rFonts w:hint="default" w:ascii="Courier New" w:hAnsi="Courier New"/>
      </w:rPr>
    </w:lvl>
    <w:lvl w:ilvl="5" w:tplc="1BB8B0BA">
      <w:start w:val="1"/>
      <w:numFmt w:val="bullet"/>
      <w:lvlText w:val=""/>
      <w:lvlJc w:val="left"/>
      <w:pPr>
        <w:ind w:left="4320" w:hanging="360"/>
      </w:pPr>
      <w:rPr>
        <w:rFonts w:hint="default" w:ascii="Wingdings" w:hAnsi="Wingdings"/>
      </w:rPr>
    </w:lvl>
    <w:lvl w:ilvl="6" w:tplc="58AC4BEE">
      <w:start w:val="1"/>
      <w:numFmt w:val="bullet"/>
      <w:lvlText w:val=""/>
      <w:lvlJc w:val="left"/>
      <w:pPr>
        <w:ind w:left="5040" w:hanging="360"/>
      </w:pPr>
      <w:rPr>
        <w:rFonts w:hint="default" w:ascii="Symbol" w:hAnsi="Symbol"/>
      </w:rPr>
    </w:lvl>
    <w:lvl w:ilvl="7" w:tplc="49A837C8">
      <w:start w:val="1"/>
      <w:numFmt w:val="bullet"/>
      <w:lvlText w:val="o"/>
      <w:lvlJc w:val="left"/>
      <w:pPr>
        <w:ind w:left="5760" w:hanging="360"/>
      </w:pPr>
      <w:rPr>
        <w:rFonts w:hint="default" w:ascii="Courier New" w:hAnsi="Courier New"/>
      </w:rPr>
    </w:lvl>
    <w:lvl w:ilvl="8" w:tplc="65DAB7CA">
      <w:start w:val="1"/>
      <w:numFmt w:val="bullet"/>
      <w:lvlText w:val=""/>
      <w:lvlJc w:val="left"/>
      <w:pPr>
        <w:ind w:left="6480" w:hanging="360"/>
      </w:pPr>
      <w:rPr>
        <w:rFonts w:hint="default" w:ascii="Wingdings" w:hAnsi="Wingdings"/>
      </w:rPr>
    </w:lvl>
  </w:abstractNum>
  <w:num w:numId="1" w16cid:durableId="269358823">
    <w:abstractNumId w:val="5"/>
  </w:num>
  <w:num w:numId="2" w16cid:durableId="965745061">
    <w:abstractNumId w:val="4"/>
  </w:num>
  <w:num w:numId="3" w16cid:durableId="11106684">
    <w:abstractNumId w:val="2"/>
  </w:num>
  <w:num w:numId="4" w16cid:durableId="1317807164">
    <w:abstractNumId w:val="0"/>
  </w:num>
  <w:num w:numId="5" w16cid:durableId="533229153">
    <w:abstractNumId w:val="3"/>
  </w:num>
  <w:num w:numId="6" w16cid:durableId="1826236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0C5"/>
    <w:rsid w:val="001440B7"/>
    <w:rsid w:val="001BBC57"/>
    <w:rsid w:val="001F6289"/>
    <w:rsid w:val="002F38E9"/>
    <w:rsid w:val="0030162B"/>
    <w:rsid w:val="003437F3"/>
    <w:rsid w:val="003665C7"/>
    <w:rsid w:val="0047778A"/>
    <w:rsid w:val="0047DEB4"/>
    <w:rsid w:val="00587298"/>
    <w:rsid w:val="005D4567"/>
    <w:rsid w:val="007EC613"/>
    <w:rsid w:val="008D6FDB"/>
    <w:rsid w:val="00967D41"/>
    <w:rsid w:val="0096F713"/>
    <w:rsid w:val="009D6520"/>
    <w:rsid w:val="00A11A38"/>
    <w:rsid w:val="00A6F7AD"/>
    <w:rsid w:val="00B835B1"/>
    <w:rsid w:val="00B9755C"/>
    <w:rsid w:val="00C34C02"/>
    <w:rsid w:val="00CA00C5"/>
    <w:rsid w:val="00D3C0EE"/>
    <w:rsid w:val="00D84608"/>
    <w:rsid w:val="00EC5EE2"/>
    <w:rsid w:val="0103E3DB"/>
    <w:rsid w:val="011186E2"/>
    <w:rsid w:val="01364165"/>
    <w:rsid w:val="0142B1BC"/>
    <w:rsid w:val="018222AA"/>
    <w:rsid w:val="018FF95F"/>
    <w:rsid w:val="01978870"/>
    <w:rsid w:val="01A41581"/>
    <w:rsid w:val="01AC7F1F"/>
    <w:rsid w:val="01EA93D9"/>
    <w:rsid w:val="01F35C57"/>
    <w:rsid w:val="0236E04B"/>
    <w:rsid w:val="024FE266"/>
    <w:rsid w:val="027F2439"/>
    <w:rsid w:val="029F8B50"/>
    <w:rsid w:val="02A50CF4"/>
    <w:rsid w:val="02B4F4C8"/>
    <w:rsid w:val="02DB5789"/>
    <w:rsid w:val="02EBC6C5"/>
    <w:rsid w:val="02FB367B"/>
    <w:rsid w:val="032074F0"/>
    <w:rsid w:val="033C85EC"/>
    <w:rsid w:val="0340A6F3"/>
    <w:rsid w:val="03648D16"/>
    <w:rsid w:val="036AA236"/>
    <w:rsid w:val="036B5CA6"/>
    <w:rsid w:val="038067AB"/>
    <w:rsid w:val="039C7B1C"/>
    <w:rsid w:val="039EB6C0"/>
    <w:rsid w:val="03A5BFFF"/>
    <w:rsid w:val="03B5F362"/>
    <w:rsid w:val="03B82A2A"/>
    <w:rsid w:val="03D32652"/>
    <w:rsid w:val="03DD37AB"/>
    <w:rsid w:val="03E38FDC"/>
    <w:rsid w:val="03F200AB"/>
    <w:rsid w:val="03FD42A2"/>
    <w:rsid w:val="04272F59"/>
    <w:rsid w:val="044DD65C"/>
    <w:rsid w:val="04575874"/>
    <w:rsid w:val="04B38AE4"/>
    <w:rsid w:val="04F7047A"/>
    <w:rsid w:val="05194529"/>
    <w:rsid w:val="056DDE88"/>
    <w:rsid w:val="05743576"/>
    <w:rsid w:val="05842B01"/>
    <w:rsid w:val="0587C092"/>
    <w:rsid w:val="05A998C6"/>
    <w:rsid w:val="05E0B7B9"/>
    <w:rsid w:val="0600568D"/>
    <w:rsid w:val="06318E13"/>
    <w:rsid w:val="064C3412"/>
    <w:rsid w:val="06517C7B"/>
    <w:rsid w:val="068783B9"/>
    <w:rsid w:val="068CB3B9"/>
    <w:rsid w:val="06A6163C"/>
    <w:rsid w:val="06B070C9"/>
    <w:rsid w:val="06B86D0A"/>
    <w:rsid w:val="06D66483"/>
    <w:rsid w:val="06D87F08"/>
    <w:rsid w:val="06F03EFC"/>
    <w:rsid w:val="06F0F43B"/>
    <w:rsid w:val="0706F95B"/>
    <w:rsid w:val="0708E30C"/>
    <w:rsid w:val="071B773A"/>
    <w:rsid w:val="071D96B8"/>
    <w:rsid w:val="07722E67"/>
    <w:rsid w:val="07CD91AC"/>
    <w:rsid w:val="07F4963F"/>
    <w:rsid w:val="0804C301"/>
    <w:rsid w:val="0854D7DB"/>
    <w:rsid w:val="0869BC9D"/>
    <w:rsid w:val="086F6600"/>
    <w:rsid w:val="088CD584"/>
    <w:rsid w:val="08A3C44A"/>
    <w:rsid w:val="08EB7244"/>
    <w:rsid w:val="08EB7FD8"/>
    <w:rsid w:val="0940D736"/>
    <w:rsid w:val="0967865C"/>
    <w:rsid w:val="0971EDDE"/>
    <w:rsid w:val="09754674"/>
    <w:rsid w:val="09A0C126"/>
    <w:rsid w:val="09B310F2"/>
    <w:rsid w:val="09B932DC"/>
    <w:rsid w:val="09CEFA1B"/>
    <w:rsid w:val="0A09D9CE"/>
    <w:rsid w:val="0A191F7F"/>
    <w:rsid w:val="0A2853A1"/>
    <w:rsid w:val="0A2A5249"/>
    <w:rsid w:val="0A3562CD"/>
    <w:rsid w:val="0A38FADF"/>
    <w:rsid w:val="0A3C5769"/>
    <w:rsid w:val="0A6457C2"/>
    <w:rsid w:val="0A9D1F84"/>
    <w:rsid w:val="0AB04F76"/>
    <w:rsid w:val="0ABF53E0"/>
    <w:rsid w:val="0AE400BD"/>
    <w:rsid w:val="0AE4CC2D"/>
    <w:rsid w:val="0B0356BD"/>
    <w:rsid w:val="0B71497C"/>
    <w:rsid w:val="0B7BC48E"/>
    <w:rsid w:val="0B833C93"/>
    <w:rsid w:val="0BA6A423"/>
    <w:rsid w:val="0BD307D6"/>
    <w:rsid w:val="0BFDCF04"/>
    <w:rsid w:val="0C0AA99F"/>
    <w:rsid w:val="0C1FC9D3"/>
    <w:rsid w:val="0C253B97"/>
    <w:rsid w:val="0C499A62"/>
    <w:rsid w:val="0C5B5F1F"/>
    <w:rsid w:val="0C5D3AD0"/>
    <w:rsid w:val="0C63B5D3"/>
    <w:rsid w:val="0C98406D"/>
    <w:rsid w:val="0C9EEC40"/>
    <w:rsid w:val="0CDC5CC2"/>
    <w:rsid w:val="0CE79626"/>
    <w:rsid w:val="0D047DE1"/>
    <w:rsid w:val="0D6C18EB"/>
    <w:rsid w:val="0D6C5B74"/>
    <w:rsid w:val="0D6D6C12"/>
    <w:rsid w:val="0D815356"/>
    <w:rsid w:val="0D981F77"/>
    <w:rsid w:val="0DAF7FAC"/>
    <w:rsid w:val="0DB3D24E"/>
    <w:rsid w:val="0DE823AA"/>
    <w:rsid w:val="0DFA11E8"/>
    <w:rsid w:val="0E177A1F"/>
    <w:rsid w:val="0E1DD52C"/>
    <w:rsid w:val="0E20943E"/>
    <w:rsid w:val="0E2CBF18"/>
    <w:rsid w:val="0E402318"/>
    <w:rsid w:val="0E4B4138"/>
    <w:rsid w:val="0E58E808"/>
    <w:rsid w:val="0E5F7AA0"/>
    <w:rsid w:val="0EB084A4"/>
    <w:rsid w:val="0EC1EE3B"/>
    <w:rsid w:val="0EF7D6D8"/>
    <w:rsid w:val="0F037959"/>
    <w:rsid w:val="0F3EE0C9"/>
    <w:rsid w:val="0F5E2085"/>
    <w:rsid w:val="0FA0B234"/>
    <w:rsid w:val="0FA1D240"/>
    <w:rsid w:val="0FA7A383"/>
    <w:rsid w:val="0FB66699"/>
    <w:rsid w:val="0FB917FD"/>
    <w:rsid w:val="100A8F2E"/>
    <w:rsid w:val="102D4B6D"/>
    <w:rsid w:val="102D5EFC"/>
    <w:rsid w:val="1046B0AA"/>
    <w:rsid w:val="104B365E"/>
    <w:rsid w:val="10529446"/>
    <w:rsid w:val="10584CB2"/>
    <w:rsid w:val="10C59BFE"/>
    <w:rsid w:val="10DED9BD"/>
    <w:rsid w:val="111752F8"/>
    <w:rsid w:val="111A3100"/>
    <w:rsid w:val="1124AFA0"/>
    <w:rsid w:val="11312491"/>
    <w:rsid w:val="11321F40"/>
    <w:rsid w:val="11675B83"/>
    <w:rsid w:val="11971B62"/>
    <w:rsid w:val="11A4F9CF"/>
    <w:rsid w:val="11B9F487"/>
    <w:rsid w:val="11FB0B2E"/>
    <w:rsid w:val="1213F01F"/>
    <w:rsid w:val="1216DAD9"/>
    <w:rsid w:val="12271B29"/>
    <w:rsid w:val="1231C63A"/>
    <w:rsid w:val="1236A8BD"/>
    <w:rsid w:val="124694B9"/>
    <w:rsid w:val="124CF868"/>
    <w:rsid w:val="125CD65D"/>
    <w:rsid w:val="1263BC60"/>
    <w:rsid w:val="1267C909"/>
    <w:rsid w:val="12808532"/>
    <w:rsid w:val="128F575B"/>
    <w:rsid w:val="12999CE9"/>
    <w:rsid w:val="12BDB95B"/>
    <w:rsid w:val="12DC7D00"/>
    <w:rsid w:val="12F3ADA0"/>
    <w:rsid w:val="132C6608"/>
    <w:rsid w:val="133B3C3E"/>
    <w:rsid w:val="135754DB"/>
    <w:rsid w:val="135D6816"/>
    <w:rsid w:val="136C9196"/>
    <w:rsid w:val="13921DA0"/>
    <w:rsid w:val="13A801AD"/>
    <w:rsid w:val="13B2AB3A"/>
    <w:rsid w:val="13BFA329"/>
    <w:rsid w:val="13DD86CB"/>
    <w:rsid w:val="13F242C6"/>
    <w:rsid w:val="13FF53EB"/>
    <w:rsid w:val="14168BBE"/>
    <w:rsid w:val="14289108"/>
    <w:rsid w:val="14364447"/>
    <w:rsid w:val="14546847"/>
    <w:rsid w:val="147FE3F0"/>
    <w:rsid w:val="1486E349"/>
    <w:rsid w:val="149DE523"/>
    <w:rsid w:val="14C02915"/>
    <w:rsid w:val="14C40640"/>
    <w:rsid w:val="1519B307"/>
    <w:rsid w:val="151BD6AB"/>
    <w:rsid w:val="15690656"/>
    <w:rsid w:val="15A27FC0"/>
    <w:rsid w:val="15B88702"/>
    <w:rsid w:val="15D4DE41"/>
    <w:rsid w:val="1611FDEE"/>
    <w:rsid w:val="16614B24"/>
    <w:rsid w:val="167FA820"/>
    <w:rsid w:val="16859937"/>
    <w:rsid w:val="16A08320"/>
    <w:rsid w:val="16B37F83"/>
    <w:rsid w:val="16CA2779"/>
    <w:rsid w:val="16EDD500"/>
    <w:rsid w:val="1704D6B7"/>
    <w:rsid w:val="1706E253"/>
    <w:rsid w:val="17426494"/>
    <w:rsid w:val="175D1B82"/>
    <w:rsid w:val="1796803D"/>
    <w:rsid w:val="17B64186"/>
    <w:rsid w:val="17B6FF85"/>
    <w:rsid w:val="18024B83"/>
    <w:rsid w:val="180D8263"/>
    <w:rsid w:val="182C9E96"/>
    <w:rsid w:val="18520BE8"/>
    <w:rsid w:val="18575CD9"/>
    <w:rsid w:val="1877E5DC"/>
    <w:rsid w:val="188DC873"/>
    <w:rsid w:val="188EA98F"/>
    <w:rsid w:val="189EB165"/>
    <w:rsid w:val="18B8703F"/>
    <w:rsid w:val="18BB3623"/>
    <w:rsid w:val="18CE831D"/>
    <w:rsid w:val="18DC322A"/>
    <w:rsid w:val="18EAD9E0"/>
    <w:rsid w:val="18EB8908"/>
    <w:rsid w:val="18F53217"/>
    <w:rsid w:val="19019B5F"/>
    <w:rsid w:val="190EB693"/>
    <w:rsid w:val="1910CF13"/>
    <w:rsid w:val="19159045"/>
    <w:rsid w:val="1943FDDE"/>
    <w:rsid w:val="19620A72"/>
    <w:rsid w:val="196481C9"/>
    <w:rsid w:val="1975B48F"/>
    <w:rsid w:val="199E2EE1"/>
    <w:rsid w:val="19DD1D5C"/>
    <w:rsid w:val="19E0A3B5"/>
    <w:rsid w:val="1A1B30A5"/>
    <w:rsid w:val="1A1E0872"/>
    <w:rsid w:val="1A24F3DF"/>
    <w:rsid w:val="1A25416C"/>
    <w:rsid w:val="1A339224"/>
    <w:rsid w:val="1A64BB16"/>
    <w:rsid w:val="1A6AF832"/>
    <w:rsid w:val="1A71FC39"/>
    <w:rsid w:val="1A7F64D5"/>
    <w:rsid w:val="1A8E6719"/>
    <w:rsid w:val="1AB41C83"/>
    <w:rsid w:val="1B5278BB"/>
    <w:rsid w:val="1B5A4668"/>
    <w:rsid w:val="1B69020F"/>
    <w:rsid w:val="1B97125C"/>
    <w:rsid w:val="1BC2431E"/>
    <w:rsid w:val="1BE819DA"/>
    <w:rsid w:val="1C03A686"/>
    <w:rsid w:val="1C1813BB"/>
    <w:rsid w:val="1C2E8B27"/>
    <w:rsid w:val="1C3F4C7B"/>
    <w:rsid w:val="1C9C228B"/>
    <w:rsid w:val="1CBBAD7E"/>
    <w:rsid w:val="1CC7E984"/>
    <w:rsid w:val="1CDF240A"/>
    <w:rsid w:val="1D030472"/>
    <w:rsid w:val="1D056D20"/>
    <w:rsid w:val="1D150461"/>
    <w:rsid w:val="1D3788A9"/>
    <w:rsid w:val="1D40EE9E"/>
    <w:rsid w:val="1D44363E"/>
    <w:rsid w:val="1D452F80"/>
    <w:rsid w:val="1DAA6694"/>
    <w:rsid w:val="1DB68B97"/>
    <w:rsid w:val="1DBA9688"/>
    <w:rsid w:val="1DC83840"/>
    <w:rsid w:val="1DD9BD5E"/>
    <w:rsid w:val="1DE855A4"/>
    <w:rsid w:val="1DEA2E75"/>
    <w:rsid w:val="1E42EA04"/>
    <w:rsid w:val="1E4A95AF"/>
    <w:rsid w:val="1E531322"/>
    <w:rsid w:val="1E67F2D5"/>
    <w:rsid w:val="1E7B3082"/>
    <w:rsid w:val="1E7D3BD0"/>
    <w:rsid w:val="1E99F5C4"/>
    <w:rsid w:val="1EB1028D"/>
    <w:rsid w:val="1EB6C82C"/>
    <w:rsid w:val="1EB76E2B"/>
    <w:rsid w:val="1EB8D5D3"/>
    <w:rsid w:val="1EC2432E"/>
    <w:rsid w:val="1EF32128"/>
    <w:rsid w:val="1F0FC19F"/>
    <w:rsid w:val="1F5024C6"/>
    <w:rsid w:val="1F5433E2"/>
    <w:rsid w:val="1F5C3816"/>
    <w:rsid w:val="1F82EAE2"/>
    <w:rsid w:val="1FB96263"/>
    <w:rsid w:val="1FD3C34D"/>
    <w:rsid w:val="1FEEB49D"/>
    <w:rsid w:val="1FFA438D"/>
    <w:rsid w:val="2067E42B"/>
    <w:rsid w:val="207688BA"/>
    <w:rsid w:val="20831C6B"/>
    <w:rsid w:val="208FC124"/>
    <w:rsid w:val="20972359"/>
    <w:rsid w:val="20E852E4"/>
    <w:rsid w:val="211E57FF"/>
    <w:rsid w:val="218B8C85"/>
    <w:rsid w:val="21A19C65"/>
    <w:rsid w:val="21CF2C02"/>
    <w:rsid w:val="21D2DD6C"/>
    <w:rsid w:val="21EBE751"/>
    <w:rsid w:val="21F5095E"/>
    <w:rsid w:val="21FD167E"/>
    <w:rsid w:val="223A7EF7"/>
    <w:rsid w:val="224EB03E"/>
    <w:rsid w:val="2256D896"/>
    <w:rsid w:val="225C3D06"/>
    <w:rsid w:val="2266F181"/>
    <w:rsid w:val="22C200E6"/>
    <w:rsid w:val="22C4CEF1"/>
    <w:rsid w:val="22D1960E"/>
    <w:rsid w:val="22DF175F"/>
    <w:rsid w:val="22ED4E21"/>
    <w:rsid w:val="22ED8FAC"/>
    <w:rsid w:val="230D3FC0"/>
    <w:rsid w:val="2313882E"/>
    <w:rsid w:val="2314B02A"/>
    <w:rsid w:val="23301C07"/>
    <w:rsid w:val="23634866"/>
    <w:rsid w:val="238DE762"/>
    <w:rsid w:val="2396882C"/>
    <w:rsid w:val="240AB03B"/>
    <w:rsid w:val="2428DADA"/>
    <w:rsid w:val="2440848F"/>
    <w:rsid w:val="244176E1"/>
    <w:rsid w:val="2448F1E3"/>
    <w:rsid w:val="248CD5A7"/>
    <w:rsid w:val="2491F1BD"/>
    <w:rsid w:val="24A59958"/>
    <w:rsid w:val="24AA0F94"/>
    <w:rsid w:val="24D7952F"/>
    <w:rsid w:val="24E4E6DC"/>
    <w:rsid w:val="24FDB57D"/>
    <w:rsid w:val="252DA557"/>
    <w:rsid w:val="255F3233"/>
    <w:rsid w:val="2564E1B7"/>
    <w:rsid w:val="259FC9E9"/>
    <w:rsid w:val="25EF99DE"/>
    <w:rsid w:val="25FA4E52"/>
    <w:rsid w:val="26075919"/>
    <w:rsid w:val="26182A91"/>
    <w:rsid w:val="264CCE08"/>
    <w:rsid w:val="2654EC3C"/>
    <w:rsid w:val="2660D985"/>
    <w:rsid w:val="266809E3"/>
    <w:rsid w:val="268635D1"/>
    <w:rsid w:val="2688B57A"/>
    <w:rsid w:val="26918C41"/>
    <w:rsid w:val="269EA3CF"/>
    <w:rsid w:val="26A707E2"/>
    <w:rsid w:val="26B756BD"/>
    <w:rsid w:val="26BFD2C7"/>
    <w:rsid w:val="26DD1ACF"/>
    <w:rsid w:val="26EBAD01"/>
    <w:rsid w:val="271AD991"/>
    <w:rsid w:val="2751793E"/>
    <w:rsid w:val="276B665C"/>
    <w:rsid w:val="27812DB4"/>
    <w:rsid w:val="27844C58"/>
    <w:rsid w:val="2787F3BE"/>
    <w:rsid w:val="278B6A3F"/>
    <w:rsid w:val="27C08D78"/>
    <w:rsid w:val="27E5ACBB"/>
    <w:rsid w:val="27E9A873"/>
    <w:rsid w:val="2826CFD3"/>
    <w:rsid w:val="2836AF21"/>
    <w:rsid w:val="286BEC14"/>
    <w:rsid w:val="2879C800"/>
    <w:rsid w:val="287C945B"/>
    <w:rsid w:val="289DC079"/>
    <w:rsid w:val="28C03C55"/>
    <w:rsid w:val="28CF2BC1"/>
    <w:rsid w:val="28D7AD0F"/>
    <w:rsid w:val="28D9F83C"/>
    <w:rsid w:val="28ED2ACC"/>
    <w:rsid w:val="28EDABD9"/>
    <w:rsid w:val="2911F0A0"/>
    <w:rsid w:val="29170F22"/>
    <w:rsid w:val="297AA593"/>
    <w:rsid w:val="298DE592"/>
    <w:rsid w:val="29C95ED0"/>
    <w:rsid w:val="29DEE18A"/>
    <w:rsid w:val="29F55FF8"/>
    <w:rsid w:val="2A1B03DF"/>
    <w:rsid w:val="2A226EC7"/>
    <w:rsid w:val="2A417813"/>
    <w:rsid w:val="2A4AB99F"/>
    <w:rsid w:val="2A63459A"/>
    <w:rsid w:val="2A704437"/>
    <w:rsid w:val="2A836046"/>
    <w:rsid w:val="2A898154"/>
    <w:rsid w:val="2AC18867"/>
    <w:rsid w:val="2ADB98DC"/>
    <w:rsid w:val="2AE8A9F8"/>
    <w:rsid w:val="2B03C352"/>
    <w:rsid w:val="2B1047C4"/>
    <w:rsid w:val="2B18CBC7"/>
    <w:rsid w:val="2B4AC2F4"/>
    <w:rsid w:val="2B587AAA"/>
    <w:rsid w:val="2B5EDDF2"/>
    <w:rsid w:val="2B67E828"/>
    <w:rsid w:val="2B6E1527"/>
    <w:rsid w:val="2B702277"/>
    <w:rsid w:val="2BB1F107"/>
    <w:rsid w:val="2BB54B5A"/>
    <w:rsid w:val="2BB8F742"/>
    <w:rsid w:val="2BCC0AE1"/>
    <w:rsid w:val="2BE246D5"/>
    <w:rsid w:val="2BE467F1"/>
    <w:rsid w:val="2BE48A96"/>
    <w:rsid w:val="2BF3C79E"/>
    <w:rsid w:val="2C5F4899"/>
    <w:rsid w:val="2C9B3D39"/>
    <w:rsid w:val="2C9BD96D"/>
    <w:rsid w:val="2CA8CEBF"/>
    <w:rsid w:val="2D3386F5"/>
    <w:rsid w:val="2D3766EE"/>
    <w:rsid w:val="2D39CEA6"/>
    <w:rsid w:val="2D85A964"/>
    <w:rsid w:val="2D8C1A6B"/>
    <w:rsid w:val="2DA884C8"/>
    <w:rsid w:val="2DA89D48"/>
    <w:rsid w:val="2DC9FC8E"/>
    <w:rsid w:val="2DD8077F"/>
    <w:rsid w:val="2DDAF87A"/>
    <w:rsid w:val="2DEA75CE"/>
    <w:rsid w:val="2DEC7058"/>
    <w:rsid w:val="2E325BC8"/>
    <w:rsid w:val="2E56D907"/>
    <w:rsid w:val="2E62E0E8"/>
    <w:rsid w:val="2E6F07DC"/>
    <w:rsid w:val="2E7C9FC2"/>
    <w:rsid w:val="2E88D6AB"/>
    <w:rsid w:val="2E968777"/>
    <w:rsid w:val="2EB89516"/>
    <w:rsid w:val="2ECE69C9"/>
    <w:rsid w:val="2EEE7502"/>
    <w:rsid w:val="2EF87259"/>
    <w:rsid w:val="2F12CC1D"/>
    <w:rsid w:val="2F2F9A1A"/>
    <w:rsid w:val="2F497E33"/>
    <w:rsid w:val="2F84A536"/>
    <w:rsid w:val="2F8E080F"/>
    <w:rsid w:val="2F9DE0DB"/>
    <w:rsid w:val="2FA92EF2"/>
    <w:rsid w:val="2FB628AA"/>
    <w:rsid w:val="2FBDAA81"/>
    <w:rsid w:val="2FC9CBD1"/>
    <w:rsid w:val="2FEAFC38"/>
    <w:rsid w:val="2FFCF527"/>
    <w:rsid w:val="302E4E15"/>
    <w:rsid w:val="304F4B68"/>
    <w:rsid w:val="307D13B5"/>
    <w:rsid w:val="307EDA7F"/>
    <w:rsid w:val="309396C5"/>
    <w:rsid w:val="309D02CE"/>
    <w:rsid w:val="30A1E4DA"/>
    <w:rsid w:val="30B776A5"/>
    <w:rsid w:val="30CA871E"/>
    <w:rsid w:val="30D00E48"/>
    <w:rsid w:val="30DDAA0A"/>
    <w:rsid w:val="30F9A4FD"/>
    <w:rsid w:val="30FE261E"/>
    <w:rsid w:val="3111886A"/>
    <w:rsid w:val="3123434E"/>
    <w:rsid w:val="3123FF76"/>
    <w:rsid w:val="31670F9D"/>
    <w:rsid w:val="3179FBE5"/>
    <w:rsid w:val="318796FE"/>
    <w:rsid w:val="318A37BD"/>
    <w:rsid w:val="318A8EB9"/>
    <w:rsid w:val="319203DA"/>
    <w:rsid w:val="31964D9E"/>
    <w:rsid w:val="31D58CB8"/>
    <w:rsid w:val="31DA9D1F"/>
    <w:rsid w:val="31DDCB8E"/>
    <w:rsid w:val="31E3FF2D"/>
    <w:rsid w:val="31FBE46B"/>
    <w:rsid w:val="3214DF7D"/>
    <w:rsid w:val="321A813D"/>
    <w:rsid w:val="321DFB6E"/>
    <w:rsid w:val="3234E8AF"/>
    <w:rsid w:val="3264B7EF"/>
    <w:rsid w:val="3267C79B"/>
    <w:rsid w:val="327874EC"/>
    <w:rsid w:val="328900BA"/>
    <w:rsid w:val="32B0DCE7"/>
    <w:rsid w:val="32B840F7"/>
    <w:rsid w:val="32BC5F4E"/>
    <w:rsid w:val="32C9A1E8"/>
    <w:rsid w:val="32DAC0E5"/>
    <w:rsid w:val="32E8F46F"/>
    <w:rsid w:val="33033BF1"/>
    <w:rsid w:val="33330114"/>
    <w:rsid w:val="3368C055"/>
    <w:rsid w:val="33832741"/>
    <w:rsid w:val="3397A291"/>
    <w:rsid w:val="33BAC1F2"/>
    <w:rsid w:val="33BB68A7"/>
    <w:rsid w:val="33BC43DA"/>
    <w:rsid w:val="33CF5C38"/>
    <w:rsid w:val="33F442D6"/>
    <w:rsid w:val="33FB8254"/>
    <w:rsid w:val="340D15A1"/>
    <w:rsid w:val="340DD55B"/>
    <w:rsid w:val="34154ACC"/>
    <w:rsid w:val="34258CC1"/>
    <w:rsid w:val="342EAD5D"/>
    <w:rsid w:val="342F1CD6"/>
    <w:rsid w:val="3433ECFE"/>
    <w:rsid w:val="348CB536"/>
    <w:rsid w:val="34DF204B"/>
    <w:rsid w:val="34F10F04"/>
    <w:rsid w:val="35248B34"/>
    <w:rsid w:val="35254420"/>
    <w:rsid w:val="35313DD7"/>
    <w:rsid w:val="353327E8"/>
    <w:rsid w:val="3533E5EC"/>
    <w:rsid w:val="3558143B"/>
    <w:rsid w:val="3579DCE2"/>
    <w:rsid w:val="357EDDEC"/>
    <w:rsid w:val="35962C93"/>
    <w:rsid w:val="35C2F1C8"/>
    <w:rsid w:val="35C447AB"/>
    <w:rsid w:val="35C7AA0D"/>
    <w:rsid w:val="35C99FDC"/>
    <w:rsid w:val="35D25F7E"/>
    <w:rsid w:val="35F9FC94"/>
    <w:rsid w:val="363B0B0A"/>
    <w:rsid w:val="365A02D8"/>
    <w:rsid w:val="3688212B"/>
    <w:rsid w:val="36AFE68D"/>
    <w:rsid w:val="36B80341"/>
    <w:rsid w:val="36E4AC02"/>
    <w:rsid w:val="37337A90"/>
    <w:rsid w:val="373BBBC6"/>
    <w:rsid w:val="37417969"/>
    <w:rsid w:val="37BAB4A5"/>
    <w:rsid w:val="37BE2C44"/>
    <w:rsid w:val="37EA71C8"/>
    <w:rsid w:val="381621C3"/>
    <w:rsid w:val="3824111D"/>
    <w:rsid w:val="3839FD62"/>
    <w:rsid w:val="384C63DF"/>
    <w:rsid w:val="38B17DA4"/>
    <w:rsid w:val="38BBB3D5"/>
    <w:rsid w:val="38C439F4"/>
    <w:rsid w:val="38D2B040"/>
    <w:rsid w:val="38E25364"/>
    <w:rsid w:val="39048BA6"/>
    <w:rsid w:val="391228B2"/>
    <w:rsid w:val="391DEF7E"/>
    <w:rsid w:val="3944D156"/>
    <w:rsid w:val="396DDCA3"/>
    <w:rsid w:val="396F10E9"/>
    <w:rsid w:val="3973C104"/>
    <w:rsid w:val="399A9294"/>
    <w:rsid w:val="39A0AFCE"/>
    <w:rsid w:val="39A32F19"/>
    <w:rsid w:val="39B4B873"/>
    <w:rsid w:val="39C2CC1C"/>
    <w:rsid w:val="39C4B240"/>
    <w:rsid w:val="39E7C56C"/>
    <w:rsid w:val="3A240765"/>
    <w:rsid w:val="3A247AE6"/>
    <w:rsid w:val="3A510309"/>
    <w:rsid w:val="3A69267F"/>
    <w:rsid w:val="3A974AFC"/>
    <w:rsid w:val="3AA8DFCE"/>
    <w:rsid w:val="3AB6F144"/>
    <w:rsid w:val="3B021169"/>
    <w:rsid w:val="3B32683F"/>
    <w:rsid w:val="3B50A724"/>
    <w:rsid w:val="3B899E54"/>
    <w:rsid w:val="3B8C752B"/>
    <w:rsid w:val="3B96E974"/>
    <w:rsid w:val="3B9F2594"/>
    <w:rsid w:val="3BB0AC92"/>
    <w:rsid w:val="3BB181B4"/>
    <w:rsid w:val="3BBD379F"/>
    <w:rsid w:val="3BE1130A"/>
    <w:rsid w:val="3BE3BB04"/>
    <w:rsid w:val="3BED1E7E"/>
    <w:rsid w:val="3C07E8A4"/>
    <w:rsid w:val="3C113794"/>
    <w:rsid w:val="3C1DF5A4"/>
    <w:rsid w:val="3C44C6A7"/>
    <w:rsid w:val="3C4A91D4"/>
    <w:rsid w:val="3C52CC5E"/>
    <w:rsid w:val="3C67D77E"/>
    <w:rsid w:val="3C91CEAD"/>
    <w:rsid w:val="3C9C4C2F"/>
    <w:rsid w:val="3CD057A5"/>
    <w:rsid w:val="3CEBB396"/>
    <w:rsid w:val="3CFE1A25"/>
    <w:rsid w:val="3D4062B7"/>
    <w:rsid w:val="3D71AC7B"/>
    <w:rsid w:val="3DA29F7D"/>
    <w:rsid w:val="3DAA3F69"/>
    <w:rsid w:val="3DB110F2"/>
    <w:rsid w:val="3DB556E2"/>
    <w:rsid w:val="3E24EAFC"/>
    <w:rsid w:val="3E2D1EBE"/>
    <w:rsid w:val="3E41DA1B"/>
    <w:rsid w:val="3E4CCDA7"/>
    <w:rsid w:val="3E5F5FB2"/>
    <w:rsid w:val="3EC79784"/>
    <w:rsid w:val="3F174463"/>
    <w:rsid w:val="3F7C042D"/>
    <w:rsid w:val="3FCC5058"/>
    <w:rsid w:val="3FE4B266"/>
    <w:rsid w:val="40052B48"/>
    <w:rsid w:val="402249AD"/>
    <w:rsid w:val="405D0F77"/>
    <w:rsid w:val="407D62DB"/>
    <w:rsid w:val="40961F83"/>
    <w:rsid w:val="40E41675"/>
    <w:rsid w:val="40E76370"/>
    <w:rsid w:val="40F17D03"/>
    <w:rsid w:val="41200FE1"/>
    <w:rsid w:val="413A311C"/>
    <w:rsid w:val="415A6709"/>
    <w:rsid w:val="421191DF"/>
    <w:rsid w:val="42199912"/>
    <w:rsid w:val="421FB846"/>
    <w:rsid w:val="42429E2E"/>
    <w:rsid w:val="4246D63B"/>
    <w:rsid w:val="42473EF8"/>
    <w:rsid w:val="42484DB2"/>
    <w:rsid w:val="424A3807"/>
    <w:rsid w:val="424C0CAF"/>
    <w:rsid w:val="4282EB52"/>
    <w:rsid w:val="42A2D245"/>
    <w:rsid w:val="42A67F88"/>
    <w:rsid w:val="42BC9D7D"/>
    <w:rsid w:val="42C2637D"/>
    <w:rsid w:val="42C9232C"/>
    <w:rsid w:val="42CBE7F2"/>
    <w:rsid w:val="42D6017D"/>
    <w:rsid w:val="42D675F5"/>
    <w:rsid w:val="42E84C98"/>
    <w:rsid w:val="43095711"/>
    <w:rsid w:val="4318F726"/>
    <w:rsid w:val="433ECEA8"/>
    <w:rsid w:val="435EAF4F"/>
    <w:rsid w:val="4393E6EB"/>
    <w:rsid w:val="43B905CF"/>
    <w:rsid w:val="43C237DA"/>
    <w:rsid w:val="43C6969B"/>
    <w:rsid w:val="43E4A1F3"/>
    <w:rsid w:val="43EE6158"/>
    <w:rsid w:val="43F900C1"/>
    <w:rsid w:val="441C0F70"/>
    <w:rsid w:val="442052D0"/>
    <w:rsid w:val="44244EE0"/>
    <w:rsid w:val="443AD0CF"/>
    <w:rsid w:val="4467B853"/>
    <w:rsid w:val="4487B702"/>
    <w:rsid w:val="4492E0D6"/>
    <w:rsid w:val="44A064D5"/>
    <w:rsid w:val="44A2D620"/>
    <w:rsid w:val="44ADCC25"/>
    <w:rsid w:val="44D90193"/>
    <w:rsid w:val="45093447"/>
    <w:rsid w:val="4516BB08"/>
    <w:rsid w:val="4530809A"/>
    <w:rsid w:val="453CFB1E"/>
    <w:rsid w:val="4545ECB5"/>
    <w:rsid w:val="45898C82"/>
    <w:rsid w:val="458D7B81"/>
    <w:rsid w:val="458E7C5B"/>
    <w:rsid w:val="4593CFEF"/>
    <w:rsid w:val="459F4DD5"/>
    <w:rsid w:val="45AFB7E7"/>
    <w:rsid w:val="45D9267B"/>
    <w:rsid w:val="45FC90A5"/>
    <w:rsid w:val="45FFE731"/>
    <w:rsid w:val="4601C726"/>
    <w:rsid w:val="46192A50"/>
    <w:rsid w:val="462B224A"/>
    <w:rsid w:val="46329037"/>
    <w:rsid w:val="4636B4A1"/>
    <w:rsid w:val="4647D944"/>
    <w:rsid w:val="46810BD7"/>
    <w:rsid w:val="46C7B25B"/>
    <w:rsid w:val="47510E01"/>
    <w:rsid w:val="47563FD5"/>
    <w:rsid w:val="478233DE"/>
    <w:rsid w:val="47A76ECF"/>
    <w:rsid w:val="47BDCC98"/>
    <w:rsid w:val="47C0E2C4"/>
    <w:rsid w:val="47EECBE2"/>
    <w:rsid w:val="47FE987F"/>
    <w:rsid w:val="480D4477"/>
    <w:rsid w:val="4839C298"/>
    <w:rsid w:val="484E2FB1"/>
    <w:rsid w:val="48539D6F"/>
    <w:rsid w:val="4868BA76"/>
    <w:rsid w:val="486BB046"/>
    <w:rsid w:val="48782B8F"/>
    <w:rsid w:val="489EF068"/>
    <w:rsid w:val="48A9A205"/>
    <w:rsid w:val="48B1DFB2"/>
    <w:rsid w:val="48B36898"/>
    <w:rsid w:val="48DBD532"/>
    <w:rsid w:val="48FA818E"/>
    <w:rsid w:val="49003F43"/>
    <w:rsid w:val="49122803"/>
    <w:rsid w:val="4940C4C3"/>
    <w:rsid w:val="49567868"/>
    <w:rsid w:val="49596858"/>
    <w:rsid w:val="4961EDE7"/>
    <w:rsid w:val="4967E818"/>
    <w:rsid w:val="49C82BDC"/>
    <w:rsid w:val="49D1B888"/>
    <w:rsid w:val="4A5114D6"/>
    <w:rsid w:val="4A69B148"/>
    <w:rsid w:val="4AAF158A"/>
    <w:rsid w:val="4AD7AD1C"/>
    <w:rsid w:val="4ADAC62C"/>
    <w:rsid w:val="4AF66448"/>
    <w:rsid w:val="4B016286"/>
    <w:rsid w:val="4B05D9B8"/>
    <w:rsid w:val="4B062A24"/>
    <w:rsid w:val="4B1C4810"/>
    <w:rsid w:val="4B2D2A6E"/>
    <w:rsid w:val="4B498188"/>
    <w:rsid w:val="4B4EE921"/>
    <w:rsid w:val="4B5C67BA"/>
    <w:rsid w:val="4B740830"/>
    <w:rsid w:val="4BB958AA"/>
    <w:rsid w:val="4BD241C3"/>
    <w:rsid w:val="4BD3B2A9"/>
    <w:rsid w:val="4BFAE76A"/>
    <w:rsid w:val="4C2197A4"/>
    <w:rsid w:val="4C4B8D6D"/>
    <w:rsid w:val="4C72590F"/>
    <w:rsid w:val="4C792794"/>
    <w:rsid w:val="4C93400B"/>
    <w:rsid w:val="4CE511F4"/>
    <w:rsid w:val="4CEE86F3"/>
    <w:rsid w:val="4D11B82B"/>
    <w:rsid w:val="4D1A8DD4"/>
    <w:rsid w:val="4D1B61D3"/>
    <w:rsid w:val="4D28B132"/>
    <w:rsid w:val="4D4C2178"/>
    <w:rsid w:val="4D5EB9CE"/>
    <w:rsid w:val="4D5F8108"/>
    <w:rsid w:val="4D6DC778"/>
    <w:rsid w:val="4D8A4DC4"/>
    <w:rsid w:val="4D8B1D97"/>
    <w:rsid w:val="4DA9C959"/>
    <w:rsid w:val="4DAE6AE4"/>
    <w:rsid w:val="4DBDF982"/>
    <w:rsid w:val="4DC918D4"/>
    <w:rsid w:val="4DEFFEA9"/>
    <w:rsid w:val="4E0E28E5"/>
    <w:rsid w:val="4E6DA536"/>
    <w:rsid w:val="4E8B7CCC"/>
    <w:rsid w:val="4E95FE99"/>
    <w:rsid w:val="4EA787C2"/>
    <w:rsid w:val="4EC2A477"/>
    <w:rsid w:val="4EDF6EB0"/>
    <w:rsid w:val="4EEBA135"/>
    <w:rsid w:val="4F0E31EC"/>
    <w:rsid w:val="4F0FDA43"/>
    <w:rsid w:val="4F25639B"/>
    <w:rsid w:val="4F39B8C3"/>
    <w:rsid w:val="4F5859DF"/>
    <w:rsid w:val="4F8D8DD2"/>
    <w:rsid w:val="4FA4321A"/>
    <w:rsid w:val="4FC88769"/>
    <w:rsid w:val="4FE3EBFB"/>
    <w:rsid w:val="4FFBF0DB"/>
    <w:rsid w:val="5021B4B2"/>
    <w:rsid w:val="506DD791"/>
    <w:rsid w:val="5099191F"/>
    <w:rsid w:val="50A445E3"/>
    <w:rsid w:val="50BB6FF1"/>
    <w:rsid w:val="50C4AB51"/>
    <w:rsid w:val="50C524B7"/>
    <w:rsid w:val="51006B04"/>
    <w:rsid w:val="5122AD0C"/>
    <w:rsid w:val="51332FCF"/>
    <w:rsid w:val="515130EB"/>
    <w:rsid w:val="51774030"/>
    <w:rsid w:val="5178B451"/>
    <w:rsid w:val="517C4037"/>
    <w:rsid w:val="518F612A"/>
    <w:rsid w:val="518F7E3F"/>
    <w:rsid w:val="51B95371"/>
    <w:rsid w:val="51BAAB24"/>
    <w:rsid w:val="51D2498C"/>
    <w:rsid w:val="51DA9E94"/>
    <w:rsid w:val="51E0C2CC"/>
    <w:rsid w:val="51F612DB"/>
    <w:rsid w:val="52412281"/>
    <w:rsid w:val="52598AD6"/>
    <w:rsid w:val="52637BA2"/>
    <w:rsid w:val="526683AB"/>
    <w:rsid w:val="526AE6CB"/>
    <w:rsid w:val="527FFBF4"/>
    <w:rsid w:val="5280A1F3"/>
    <w:rsid w:val="528CA201"/>
    <w:rsid w:val="5292B5DE"/>
    <w:rsid w:val="5295DF7D"/>
    <w:rsid w:val="52A941FF"/>
    <w:rsid w:val="52C3E4D2"/>
    <w:rsid w:val="53106913"/>
    <w:rsid w:val="5315E856"/>
    <w:rsid w:val="533EB470"/>
    <w:rsid w:val="53491E4A"/>
    <w:rsid w:val="535962AA"/>
    <w:rsid w:val="536943CF"/>
    <w:rsid w:val="536AADBD"/>
    <w:rsid w:val="536F53EE"/>
    <w:rsid w:val="53800E51"/>
    <w:rsid w:val="53B46B6A"/>
    <w:rsid w:val="53DB2C52"/>
    <w:rsid w:val="53FCCE42"/>
    <w:rsid w:val="5402DA10"/>
    <w:rsid w:val="5420BAE1"/>
    <w:rsid w:val="5454051E"/>
    <w:rsid w:val="54832743"/>
    <w:rsid w:val="54B2B273"/>
    <w:rsid w:val="54C31181"/>
    <w:rsid w:val="54ED2F29"/>
    <w:rsid w:val="55239013"/>
    <w:rsid w:val="5531523F"/>
    <w:rsid w:val="553F0AD1"/>
    <w:rsid w:val="5550C684"/>
    <w:rsid w:val="55579ADA"/>
    <w:rsid w:val="555EBEF3"/>
    <w:rsid w:val="556DA695"/>
    <w:rsid w:val="557BB89B"/>
    <w:rsid w:val="5599CD6F"/>
    <w:rsid w:val="55AEC159"/>
    <w:rsid w:val="55EE5070"/>
    <w:rsid w:val="55FC6CCA"/>
    <w:rsid w:val="56028A5B"/>
    <w:rsid w:val="5625E00B"/>
    <w:rsid w:val="5643B03A"/>
    <w:rsid w:val="56551C8E"/>
    <w:rsid w:val="565A5646"/>
    <w:rsid w:val="566AFD50"/>
    <w:rsid w:val="568A299A"/>
    <w:rsid w:val="569F9B09"/>
    <w:rsid w:val="56A5D276"/>
    <w:rsid w:val="56C1C68E"/>
    <w:rsid w:val="56DEF965"/>
    <w:rsid w:val="56FFB9C7"/>
    <w:rsid w:val="57067762"/>
    <w:rsid w:val="57103738"/>
    <w:rsid w:val="5714465A"/>
    <w:rsid w:val="571493A4"/>
    <w:rsid w:val="572769D7"/>
    <w:rsid w:val="574658FA"/>
    <w:rsid w:val="57612F3B"/>
    <w:rsid w:val="576A6EE2"/>
    <w:rsid w:val="576D441B"/>
    <w:rsid w:val="576F3375"/>
    <w:rsid w:val="5773530F"/>
    <w:rsid w:val="57AC8B74"/>
    <w:rsid w:val="57C6D918"/>
    <w:rsid w:val="57FB35BB"/>
    <w:rsid w:val="582C6E2B"/>
    <w:rsid w:val="5837D35F"/>
    <w:rsid w:val="583E2C9F"/>
    <w:rsid w:val="58513A49"/>
    <w:rsid w:val="5888E1A1"/>
    <w:rsid w:val="5897429F"/>
    <w:rsid w:val="58C9B254"/>
    <w:rsid w:val="58D0AF99"/>
    <w:rsid w:val="58DFB3D4"/>
    <w:rsid w:val="58E2CA7D"/>
    <w:rsid w:val="58E699EA"/>
    <w:rsid w:val="58F0906E"/>
    <w:rsid w:val="58F1D2E9"/>
    <w:rsid w:val="5906DD52"/>
    <w:rsid w:val="590ED1E5"/>
    <w:rsid w:val="5939C5D4"/>
    <w:rsid w:val="59423711"/>
    <w:rsid w:val="59531AF2"/>
    <w:rsid w:val="59BE95E1"/>
    <w:rsid w:val="59BFC3A1"/>
    <w:rsid w:val="5A01859D"/>
    <w:rsid w:val="5A0BEF3C"/>
    <w:rsid w:val="5A2A9C2D"/>
    <w:rsid w:val="5A352F0B"/>
    <w:rsid w:val="5A36640E"/>
    <w:rsid w:val="5A68CCCC"/>
    <w:rsid w:val="5A9AC3C2"/>
    <w:rsid w:val="5AAAF3D1"/>
    <w:rsid w:val="5AB2019C"/>
    <w:rsid w:val="5AB96333"/>
    <w:rsid w:val="5AD50FFA"/>
    <w:rsid w:val="5AD5F53C"/>
    <w:rsid w:val="5ADB8D72"/>
    <w:rsid w:val="5AFD20E1"/>
    <w:rsid w:val="5AFF8051"/>
    <w:rsid w:val="5B148BFC"/>
    <w:rsid w:val="5B1AEA59"/>
    <w:rsid w:val="5B1F095F"/>
    <w:rsid w:val="5B43E0D2"/>
    <w:rsid w:val="5B4A49B3"/>
    <w:rsid w:val="5B5AB135"/>
    <w:rsid w:val="5B85E25A"/>
    <w:rsid w:val="5BC3BD03"/>
    <w:rsid w:val="5BD2FDF1"/>
    <w:rsid w:val="5BE4A7D0"/>
    <w:rsid w:val="5BEB7E37"/>
    <w:rsid w:val="5BF5EF47"/>
    <w:rsid w:val="5C05CC4F"/>
    <w:rsid w:val="5C07E027"/>
    <w:rsid w:val="5C0C632D"/>
    <w:rsid w:val="5C37D32F"/>
    <w:rsid w:val="5C5A2166"/>
    <w:rsid w:val="5C630183"/>
    <w:rsid w:val="5C63A226"/>
    <w:rsid w:val="5C78800F"/>
    <w:rsid w:val="5C79B80B"/>
    <w:rsid w:val="5C7B5DF1"/>
    <w:rsid w:val="5C808249"/>
    <w:rsid w:val="5CB39CAA"/>
    <w:rsid w:val="5CC11677"/>
    <w:rsid w:val="5CCFFB31"/>
    <w:rsid w:val="5CDE0A7A"/>
    <w:rsid w:val="5CF7F853"/>
    <w:rsid w:val="5CFD6514"/>
    <w:rsid w:val="5D05CC27"/>
    <w:rsid w:val="5D0E0295"/>
    <w:rsid w:val="5D2B9A03"/>
    <w:rsid w:val="5D39265F"/>
    <w:rsid w:val="5D3A8725"/>
    <w:rsid w:val="5D7398E7"/>
    <w:rsid w:val="5DA3BA52"/>
    <w:rsid w:val="5DD4E8FE"/>
    <w:rsid w:val="5DECEB62"/>
    <w:rsid w:val="5E01362B"/>
    <w:rsid w:val="5E028EFD"/>
    <w:rsid w:val="5E24ACF4"/>
    <w:rsid w:val="5E2BB43C"/>
    <w:rsid w:val="5E9AD832"/>
    <w:rsid w:val="5ECE285A"/>
    <w:rsid w:val="5F2B5BC4"/>
    <w:rsid w:val="5F65CA56"/>
    <w:rsid w:val="5F6CD564"/>
    <w:rsid w:val="5FA96F31"/>
    <w:rsid w:val="5FC1891B"/>
    <w:rsid w:val="5FC71DF6"/>
    <w:rsid w:val="600E0CE9"/>
    <w:rsid w:val="60128359"/>
    <w:rsid w:val="6018C850"/>
    <w:rsid w:val="603E9BD5"/>
    <w:rsid w:val="604FDDBD"/>
    <w:rsid w:val="6066CD23"/>
    <w:rsid w:val="607B4C08"/>
    <w:rsid w:val="607EBCA0"/>
    <w:rsid w:val="6084969A"/>
    <w:rsid w:val="608F7E64"/>
    <w:rsid w:val="60B32214"/>
    <w:rsid w:val="60B96781"/>
    <w:rsid w:val="60C0CC1C"/>
    <w:rsid w:val="60C22E61"/>
    <w:rsid w:val="60C382A1"/>
    <w:rsid w:val="60DC5037"/>
    <w:rsid w:val="60E61200"/>
    <w:rsid w:val="60E93A11"/>
    <w:rsid w:val="6104FAA3"/>
    <w:rsid w:val="611A9DEA"/>
    <w:rsid w:val="611BF54D"/>
    <w:rsid w:val="61405393"/>
    <w:rsid w:val="6146785F"/>
    <w:rsid w:val="615055BB"/>
    <w:rsid w:val="615ADDE4"/>
    <w:rsid w:val="617594C6"/>
    <w:rsid w:val="618A1F7F"/>
    <w:rsid w:val="61995C05"/>
    <w:rsid w:val="61C2F47C"/>
    <w:rsid w:val="61DA17E4"/>
    <w:rsid w:val="61E79711"/>
    <w:rsid w:val="6213B042"/>
    <w:rsid w:val="6217F93E"/>
    <w:rsid w:val="622ABD38"/>
    <w:rsid w:val="6236F9BB"/>
    <w:rsid w:val="6237263B"/>
    <w:rsid w:val="6293A873"/>
    <w:rsid w:val="629E5DB1"/>
    <w:rsid w:val="62B114C8"/>
    <w:rsid w:val="62D1AB3C"/>
    <w:rsid w:val="62D2D4AA"/>
    <w:rsid w:val="62E06369"/>
    <w:rsid w:val="62EDCF48"/>
    <w:rsid w:val="62FC5733"/>
    <w:rsid w:val="63085ACD"/>
    <w:rsid w:val="631302B0"/>
    <w:rsid w:val="631F5482"/>
    <w:rsid w:val="632A78F2"/>
    <w:rsid w:val="6336910E"/>
    <w:rsid w:val="633C0F67"/>
    <w:rsid w:val="634ECF24"/>
    <w:rsid w:val="63A0C2FD"/>
    <w:rsid w:val="63DC9D38"/>
    <w:rsid w:val="63DCE3A7"/>
    <w:rsid w:val="63E611D9"/>
    <w:rsid w:val="63EABC75"/>
    <w:rsid w:val="63F0C87D"/>
    <w:rsid w:val="64189E79"/>
    <w:rsid w:val="6427FCB4"/>
    <w:rsid w:val="643ECC31"/>
    <w:rsid w:val="644A195C"/>
    <w:rsid w:val="644EECEF"/>
    <w:rsid w:val="6454DA83"/>
    <w:rsid w:val="646C80EB"/>
    <w:rsid w:val="64898E3E"/>
    <w:rsid w:val="6489FB2D"/>
    <w:rsid w:val="6496C55E"/>
    <w:rsid w:val="64A188BA"/>
    <w:rsid w:val="64EF41EC"/>
    <w:rsid w:val="64F30A2E"/>
    <w:rsid w:val="650BEF85"/>
    <w:rsid w:val="6545FF3B"/>
    <w:rsid w:val="654659B9"/>
    <w:rsid w:val="6547E086"/>
    <w:rsid w:val="6549F4AD"/>
    <w:rsid w:val="655ECCC3"/>
    <w:rsid w:val="657FFEC5"/>
    <w:rsid w:val="6582309A"/>
    <w:rsid w:val="659B90CE"/>
    <w:rsid w:val="65A28584"/>
    <w:rsid w:val="65D913AC"/>
    <w:rsid w:val="65E03AF4"/>
    <w:rsid w:val="65F44282"/>
    <w:rsid w:val="66119DDC"/>
    <w:rsid w:val="6613E4C8"/>
    <w:rsid w:val="66198433"/>
    <w:rsid w:val="663F504A"/>
    <w:rsid w:val="6652466B"/>
    <w:rsid w:val="666000A9"/>
    <w:rsid w:val="666E31D0"/>
    <w:rsid w:val="6670CF83"/>
    <w:rsid w:val="66ABC0BC"/>
    <w:rsid w:val="66C6E048"/>
    <w:rsid w:val="66D0CE34"/>
    <w:rsid w:val="66D60EA7"/>
    <w:rsid w:val="67349525"/>
    <w:rsid w:val="67352B2B"/>
    <w:rsid w:val="6738CD0E"/>
    <w:rsid w:val="673BAFC2"/>
    <w:rsid w:val="675D1E7D"/>
    <w:rsid w:val="6764A057"/>
    <w:rsid w:val="67766CF3"/>
    <w:rsid w:val="678B94D6"/>
    <w:rsid w:val="67A98FA2"/>
    <w:rsid w:val="67B7D7F6"/>
    <w:rsid w:val="67DD929F"/>
    <w:rsid w:val="67E1509F"/>
    <w:rsid w:val="67EF4D46"/>
    <w:rsid w:val="680CF6E0"/>
    <w:rsid w:val="681CF17B"/>
    <w:rsid w:val="68501949"/>
    <w:rsid w:val="6858D48B"/>
    <w:rsid w:val="685A925C"/>
    <w:rsid w:val="685FF021"/>
    <w:rsid w:val="68690A30"/>
    <w:rsid w:val="68BC76EF"/>
    <w:rsid w:val="68F41CC9"/>
    <w:rsid w:val="69133AF8"/>
    <w:rsid w:val="6927971B"/>
    <w:rsid w:val="692B5376"/>
    <w:rsid w:val="6950C700"/>
    <w:rsid w:val="695C44EE"/>
    <w:rsid w:val="6962D07E"/>
    <w:rsid w:val="6977D05B"/>
    <w:rsid w:val="69E43994"/>
    <w:rsid w:val="6A212362"/>
    <w:rsid w:val="6A25E208"/>
    <w:rsid w:val="6A30AACA"/>
    <w:rsid w:val="6A367942"/>
    <w:rsid w:val="6A7F97CE"/>
    <w:rsid w:val="6A8A9228"/>
    <w:rsid w:val="6AD0405F"/>
    <w:rsid w:val="6AE6EA69"/>
    <w:rsid w:val="6B1E6748"/>
    <w:rsid w:val="6B2CBFF4"/>
    <w:rsid w:val="6B634F53"/>
    <w:rsid w:val="6B960E90"/>
    <w:rsid w:val="6B9ABFF3"/>
    <w:rsid w:val="6BA879FE"/>
    <w:rsid w:val="6BC58C6E"/>
    <w:rsid w:val="6BC7A827"/>
    <w:rsid w:val="6BCE14E6"/>
    <w:rsid w:val="6BD477B4"/>
    <w:rsid w:val="6C256F48"/>
    <w:rsid w:val="6C2D2912"/>
    <w:rsid w:val="6C46E9AA"/>
    <w:rsid w:val="6C63530E"/>
    <w:rsid w:val="6C662DBE"/>
    <w:rsid w:val="6C6BE4CA"/>
    <w:rsid w:val="6C8353E0"/>
    <w:rsid w:val="6CA7A6D3"/>
    <w:rsid w:val="6CC7EA2A"/>
    <w:rsid w:val="6CE17C72"/>
    <w:rsid w:val="6CE5E71A"/>
    <w:rsid w:val="6D11927B"/>
    <w:rsid w:val="6D3D2C5B"/>
    <w:rsid w:val="6D3F82BF"/>
    <w:rsid w:val="6D7E8E6A"/>
    <w:rsid w:val="6DAF8717"/>
    <w:rsid w:val="6DBD22C3"/>
    <w:rsid w:val="6DC36E7E"/>
    <w:rsid w:val="6DDDFE73"/>
    <w:rsid w:val="6DF6E141"/>
    <w:rsid w:val="6E02EDC5"/>
    <w:rsid w:val="6E1593BF"/>
    <w:rsid w:val="6E34244D"/>
    <w:rsid w:val="6E524EA5"/>
    <w:rsid w:val="6E9F2519"/>
    <w:rsid w:val="6EB6D2A1"/>
    <w:rsid w:val="6F10CD4A"/>
    <w:rsid w:val="6F366399"/>
    <w:rsid w:val="6F6A797D"/>
    <w:rsid w:val="6F7EE02A"/>
    <w:rsid w:val="6FA8961A"/>
    <w:rsid w:val="6FADD8F9"/>
    <w:rsid w:val="6FBBBB22"/>
    <w:rsid w:val="6FE63290"/>
    <w:rsid w:val="6FF3F761"/>
    <w:rsid w:val="7001B9DB"/>
    <w:rsid w:val="70247ACB"/>
    <w:rsid w:val="70303F49"/>
    <w:rsid w:val="70469D2F"/>
    <w:rsid w:val="70732801"/>
    <w:rsid w:val="707C2636"/>
    <w:rsid w:val="707C29CF"/>
    <w:rsid w:val="707F017A"/>
    <w:rsid w:val="7082C11B"/>
    <w:rsid w:val="708FB403"/>
    <w:rsid w:val="70961B49"/>
    <w:rsid w:val="7100657A"/>
    <w:rsid w:val="712623DB"/>
    <w:rsid w:val="7147A00C"/>
    <w:rsid w:val="71641B42"/>
    <w:rsid w:val="71688DE3"/>
    <w:rsid w:val="7179C946"/>
    <w:rsid w:val="717D4B59"/>
    <w:rsid w:val="718202F1"/>
    <w:rsid w:val="71833D88"/>
    <w:rsid w:val="71EF55B0"/>
    <w:rsid w:val="71F167AC"/>
    <w:rsid w:val="7215C16B"/>
    <w:rsid w:val="72474A5A"/>
    <w:rsid w:val="7253E6B3"/>
    <w:rsid w:val="72B47EE1"/>
    <w:rsid w:val="72D545F6"/>
    <w:rsid w:val="72D9AD0E"/>
    <w:rsid w:val="72FF18EA"/>
    <w:rsid w:val="733447EC"/>
    <w:rsid w:val="735C8D6B"/>
    <w:rsid w:val="735F53FB"/>
    <w:rsid w:val="7393D249"/>
    <w:rsid w:val="7397B83E"/>
    <w:rsid w:val="73AE9426"/>
    <w:rsid w:val="73C7D9F9"/>
    <w:rsid w:val="73E88CAC"/>
    <w:rsid w:val="7408C86C"/>
    <w:rsid w:val="74160B52"/>
    <w:rsid w:val="7437D910"/>
    <w:rsid w:val="7447142A"/>
    <w:rsid w:val="746348DB"/>
    <w:rsid w:val="746F1D09"/>
    <w:rsid w:val="7472C8AE"/>
    <w:rsid w:val="750A3199"/>
    <w:rsid w:val="75429716"/>
    <w:rsid w:val="7580F92F"/>
    <w:rsid w:val="75826B4D"/>
    <w:rsid w:val="759C3889"/>
    <w:rsid w:val="75DB8B2A"/>
    <w:rsid w:val="76442503"/>
    <w:rsid w:val="76485499"/>
    <w:rsid w:val="764E3B0B"/>
    <w:rsid w:val="76652FAC"/>
    <w:rsid w:val="76661C72"/>
    <w:rsid w:val="7668AC73"/>
    <w:rsid w:val="769C50C1"/>
    <w:rsid w:val="769ED131"/>
    <w:rsid w:val="76CECB7E"/>
    <w:rsid w:val="76D6422E"/>
    <w:rsid w:val="76FC4341"/>
    <w:rsid w:val="7722D546"/>
    <w:rsid w:val="7746B3B1"/>
    <w:rsid w:val="77689F8C"/>
    <w:rsid w:val="7783E1AB"/>
    <w:rsid w:val="77A0D54D"/>
    <w:rsid w:val="77B8EE2E"/>
    <w:rsid w:val="77BE009B"/>
    <w:rsid w:val="77C44D8D"/>
    <w:rsid w:val="77D50D4E"/>
    <w:rsid w:val="77D5C93A"/>
    <w:rsid w:val="77E7EA29"/>
    <w:rsid w:val="77F71CDA"/>
    <w:rsid w:val="77FD5657"/>
    <w:rsid w:val="780542C9"/>
    <w:rsid w:val="780CF4E4"/>
    <w:rsid w:val="78236050"/>
    <w:rsid w:val="784185A6"/>
    <w:rsid w:val="78A15C9C"/>
    <w:rsid w:val="78BD5480"/>
    <w:rsid w:val="78D56FF2"/>
    <w:rsid w:val="78F0AB82"/>
    <w:rsid w:val="792E91F2"/>
    <w:rsid w:val="797F88D5"/>
    <w:rsid w:val="79884096"/>
    <w:rsid w:val="7992AF6B"/>
    <w:rsid w:val="799B45A9"/>
    <w:rsid w:val="79AA2F6D"/>
    <w:rsid w:val="79AA4ED1"/>
    <w:rsid w:val="79BEE1B0"/>
    <w:rsid w:val="79CCAB50"/>
    <w:rsid w:val="79F9B414"/>
    <w:rsid w:val="79FBA739"/>
    <w:rsid w:val="7A03BAF7"/>
    <w:rsid w:val="7A0731AF"/>
    <w:rsid w:val="7A0A00A1"/>
    <w:rsid w:val="7A704BCD"/>
    <w:rsid w:val="7A9422CC"/>
    <w:rsid w:val="7AAB49B0"/>
    <w:rsid w:val="7ACD6243"/>
    <w:rsid w:val="7AD165AF"/>
    <w:rsid w:val="7B07F97E"/>
    <w:rsid w:val="7B0C0A5E"/>
    <w:rsid w:val="7B8D1FFC"/>
    <w:rsid w:val="7B9ECC15"/>
    <w:rsid w:val="7BBBA6FE"/>
    <w:rsid w:val="7BEFA409"/>
    <w:rsid w:val="7BFC2030"/>
    <w:rsid w:val="7C03657A"/>
    <w:rsid w:val="7C206AE0"/>
    <w:rsid w:val="7C3412D2"/>
    <w:rsid w:val="7C56A63D"/>
    <w:rsid w:val="7C5CE18B"/>
    <w:rsid w:val="7C87F5DD"/>
    <w:rsid w:val="7CA24937"/>
    <w:rsid w:val="7CACC802"/>
    <w:rsid w:val="7CB2DAD2"/>
    <w:rsid w:val="7CC738D1"/>
    <w:rsid w:val="7CE0CB2D"/>
    <w:rsid w:val="7CE2B6F2"/>
    <w:rsid w:val="7DB1A97C"/>
    <w:rsid w:val="7DCC3106"/>
    <w:rsid w:val="7DEAD392"/>
    <w:rsid w:val="7DFF8DBC"/>
    <w:rsid w:val="7E04E1BE"/>
    <w:rsid w:val="7E12A1C1"/>
    <w:rsid w:val="7E59DC0F"/>
    <w:rsid w:val="7E67D7D4"/>
    <w:rsid w:val="7E6DDAAB"/>
    <w:rsid w:val="7E8216C2"/>
    <w:rsid w:val="7EACD397"/>
    <w:rsid w:val="7EBC27FC"/>
    <w:rsid w:val="7EBD17B7"/>
    <w:rsid w:val="7ECCE122"/>
    <w:rsid w:val="7EEFE360"/>
    <w:rsid w:val="7F0A8CA0"/>
    <w:rsid w:val="7F1B9EFE"/>
    <w:rsid w:val="7F4D8182"/>
    <w:rsid w:val="7F4F510D"/>
    <w:rsid w:val="7F53E66B"/>
    <w:rsid w:val="7F8BC61C"/>
    <w:rsid w:val="7F9E1F3D"/>
    <w:rsid w:val="7FB2BF31"/>
    <w:rsid w:val="7FE6437C"/>
    <w:rsid w:val="7FF7246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7972AB"/>
  <w15:docId w15:val="{A59BA706-9D21-498D-A6AD-EB6B2410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72474A5A"/>
    <w:rPr>
      <w:lang w:val="es-MX"/>
    </w:rPr>
  </w:style>
  <w:style w:type="paragraph" w:styleId="Ttulo1">
    <w:name w:val="heading 1"/>
    <w:basedOn w:val="Normal"/>
    <w:next w:val="Normal"/>
    <w:uiPriority w:val="9"/>
    <w:qFormat/>
    <w:rsid w:val="72474A5A"/>
    <w:pPr>
      <w:keepNext/>
      <w:keepLines/>
      <w:spacing w:before="400" w:after="120"/>
      <w:outlineLvl w:val="0"/>
    </w:pPr>
    <w:rPr>
      <w:sz w:val="40"/>
      <w:szCs w:val="40"/>
    </w:rPr>
  </w:style>
  <w:style w:type="paragraph" w:styleId="Ttulo2">
    <w:name w:val="heading 2"/>
    <w:basedOn w:val="Normal"/>
    <w:next w:val="Normal"/>
    <w:uiPriority w:val="9"/>
    <w:semiHidden/>
    <w:unhideWhenUsed/>
    <w:qFormat/>
    <w:rsid w:val="72474A5A"/>
    <w:pPr>
      <w:keepNext/>
      <w:keepLines/>
      <w:spacing w:before="360" w:after="120"/>
      <w:outlineLvl w:val="1"/>
    </w:pPr>
    <w:rPr>
      <w:sz w:val="32"/>
      <w:szCs w:val="32"/>
    </w:rPr>
  </w:style>
  <w:style w:type="paragraph" w:styleId="Ttulo3">
    <w:name w:val="heading 3"/>
    <w:basedOn w:val="Normal"/>
    <w:next w:val="Normal"/>
    <w:uiPriority w:val="9"/>
    <w:semiHidden/>
    <w:unhideWhenUsed/>
    <w:qFormat/>
    <w:rsid w:val="72474A5A"/>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rsid w:val="72474A5A"/>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rsid w:val="72474A5A"/>
    <w:pPr>
      <w:keepNext/>
      <w:keepLines/>
      <w:spacing w:before="240" w:after="80"/>
      <w:outlineLvl w:val="4"/>
    </w:pPr>
    <w:rPr>
      <w:color w:val="666666"/>
    </w:rPr>
  </w:style>
  <w:style w:type="paragraph" w:styleId="Ttulo6">
    <w:name w:val="heading 6"/>
    <w:basedOn w:val="Normal"/>
    <w:next w:val="Normal"/>
    <w:uiPriority w:val="9"/>
    <w:semiHidden/>
    <w:unhideWhenUsed/>
    <w:qFormat/>
    <w:rsid w:val="72474A5A"/>
    <w:pPr>
      <w:keepNext/>
      <w:keepLines/>
      <w:spacing w:before="240" w:after="80"/>
      <w:outlineLvl w:val="5"/>
    </w:pPr>
    <w:rPr>
      <w:i/>
      <w:iCs/>
      <w:color w:val="666666"/>
    </w:rPr>
  </w:style>
  <w:style w:type="paragraph" w:styleId="Ttulo7">
    <w:name w:val="heading 7"/>
    <w:basedOn w:val="Normal"/>
    <w:next w:val="Normal"/>
    <w:link w:val="Ttulo7Car"/>
    <w:uiPriority w:val="9"/>
    <w:unhideWhenUsed/>
    <w:qFormat/>
    <w:rsid w:val="72474A5A"/>
    <w:pPr>
      <w:keepNext/>
      <w:keepLines/>
      <w:spacing w:before="40"/>
      <w:outlineLvl w:val="6"/>
    </w:pPr>
    <w:rPr>
      <w:rFonts w:asciiTheme="majorHAnsi" w:hAnsiTheme="majorHAnsi" w:eastAsiaTheme="majorEastAsia" w:cstheme="majorBidi"/>
      <w:i/>
      <w:iCs/>
      <w:color w:val="243F60"/>
    </w:rPr>
  </w:style>
  <w:style w:type="paragraph" w:styleId="Ttulo8">
    <w:name w:val="heading 8"/>
    <w:basedOn w:val="Normal"/>
    <w:next w:val="Normal"/>
    <w:link w:val="Ttulo8Car"/>
    <w:uiPriority w:val="9"/>
    <w:unhideWhenUsed/>
    <w:qFormat/>
    <w:rsid w:val="72474A5A"/>
    <w:pPr>
      <w:keepNext/>
      <w:keepLines/>
      <w:spacing w:before="40"/>
      <w:outlineLvl w:val="7"/>
    </w:pPr>
    <w:rPr>
      <w:rFonts w:asciiTheme="majorHAnsi" w:hAnsiTheme="majorHAnsi" w:eastAsiaTheme="majorEastAsia" w:cstheme="majorBidi"/>
      <w:color w:val="272727"/>
      <w:sz w:val="21"/>
      <w:szCs w:val="21"/>
    </w:rPr>
  </w:style>
  <w:style w:type="paragraph" w:styleId="Ttulo9">
    <w:name w:val="heading 9"/>
    <w:basedOn w:val="Normal"/>
    <w:next w:val="Normal"/>
    <w:link w:val="Ttulo9Car"/>
    <w:uiPriority w:val="9"/>
    <w:unhideWhenUsed/>
    <w:qFormat/>
    <w:rsid w:val="72474A5A"/>
    <w:pPr>
      <w:keepNext/>
      <w:keepLines/>
      <w:spacing w:before="40"/>
      <w:outlineLvl w:val="8"/>
    </w:pPr>
    <w:rPr>
      <w:rFonts w:asciiTheme="majorHAnsi" w:hAnsiTheme="majorHAnsi" w:eastAsiaTheme="majorEastAsia" w:cstheme="majorBidi"/>
      <w:i/>
      <w:iCs/>
      <w:color w:val="272727"/>
      <w:sz w:val="21"/>
      <w:szCs w:val="2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rsid w:val="72474A5A"/>
    <w:pPr>
      <w:keepNext/>
      <w:keepLines/>
      <w:spacing w:after="60"/>
    </w:pPr>
    <w:rPr>
      <w:sz w:val="52"/>
      <w:szCs w:val="52"/>
    </w:rPr>
  </w:style>
  <w:style w:type="paragraph" w:styleId="Subttulo">
    <w:name w:val="Subtitle"/>
    <w:basedOn w:val="Normal"/>
    <w:next w:val="Normal"/>
    <w:uiPriority w:val="11"/>
    <w:qFormat/>
    <w:rsid w:val="72474A5A"/>
    <w:pPr>
      <w:keepNext/>
      <w:keepLines/>
      <w:spacing w:after="320"/>
    </w:pPr>
    <w:rPr>
      <w:color w:val="666666"/>
      <w:sz w:val="30"/>
      <w:szCs w:val="30"/>
    </w:rPr>
  </w:style>
  <w:style w:type="paragraph" w:styleId="Cita">
    <w:name w:val="Quote"/>
    <w:basedOn w:val="Normal"/>
    <w:next w:val="Normal"/>
    <w:link w:val="CitaCar"/>
    <w:uiPriority w:val="29"/>
    <w:qFormat/>
    <w:rsid w:val="72474A5A"/>
    <w:pPr>
      <w:spacing w:before="200"/>
      <w:ind w:left="864" w:right="864"/>
      <w:jc w:val="center"/>
    </w:pPr>
    <w:rPr>
      <w:i/>
      <w:iCs/>
      <w:color w:val="404040" w:themeColor="text1" w:themeTint="BF"/>
    </w:rPr>
  </w:style>
  <w:style w:type="paragraph" w:styleId="Citadestacada">
    <w:name w:val="Intense Quote"/>
    <w:basedOn w:val="Normal"/>
    <w:next w:val="Normal"/>
    <w:link w:val="CitadestacadaCar"/>
    <w:uiPriority w:val="30"/>
    <w:qFormat/>
    <w:rsid w:val="72474A5A"/>
    <w:pPr>
      <w:spacing w:before="360" w:after="360"/>
      <w:ind w:left="864" w:right="864"/>
      <w:jc w:val="center"/>
    </w:pPr>
    <w:rPr>
      <w:i/>
      <w:iCs/>
      <w:color w:val="4F81BD" w:themeColor="accent1"/>
    </w:rPr>
  </w:style>
  <w:style w:type="paragraph" w:styleId="Prrafodelista">
    <w:name w:val="List Paragraph"/>
    <w:basedOn w:val="Normal"/>
    <w:uiPriority w:val="34"/>
    <w:qFormat/>
    <w:rsid w:val="72474A5A"/>
    <w:pPr>
      <w:ind w:left="720"/>
      <w:contextualSpacing/>
    </w:pPr>
  </w:style>
  <w:style w:type="character" w:styleId="Ttulo7Car" w:customStyle="1">
    <w:name w:val="Título 7 Car"/>
    <w:basedOn w:val="Fuentedeprrafopredeter"/>
    <w:link w:val="Ttulo7"/>
    <w:uiPriority w:val="9"/>
    <w:rsid w:val="72474A5A"/>
    <w:rPr>
      <w:rFonts w:asciiTheme="majorHAnsi" w:hAnsiTheme="majorHAnsi" w:eastAsiaTheme="majorEastAsia" w:cstheme="majorBidi"/>
      <w:i/>
      <w:iCs/>
      <w:noProof w:val="0"/>
      <w:color w:val="243F60"/>
      <w:lang w:val="es-MX"/>
    </w:rPr>
  </w:style>
  <w:style w:type="character" w:styleId="Ttulo8Car" w:customStyle="1">
    <w:name w:val="Título 8 Car"/>
    <w:basedOn w:val="Fuentedeprrafopredeter"/>
    <w:link w:val="Ttulo8"/>
    <w:uiPriority w:val="9"/>
    <w:rsid w:val="72474A5A"/>
    <w:rPr>
      <w:rFonts w:asciiTheme="majorHAnsi" w:hAnsiTheme="majorHAnsi" w:eastAsiaTheme="majorEastAsia" w:cstheme="majorBidi"/>
      <w:noProof w:val="0"/>
      <w:color w:val="272727"/>
      <w:sz w:val="21"/>
      <w:szCs w:val="21"/>
      <w:lang w:val="es-MX"/>
    </w:rPr>
  </w:style>
  <w:style w:type="character" w:styleId="Ttulo9Car" w:customStyle="1">
    <w:name w:val="Título 9 Car"/>
    <w:basedOn w:val="Fuentedeprrafopredeter"/>
    <w:link w:val="Ttulo9"/>
    <w:uiPriority w:val="9"/>
    <w:rsid w:val="72474A5A"/>
    <w:rPr>
      <w:rFonts w:asciiTheme="majorHAnsi" w:hAnsiTheme="majorHAnsi" w:eastAsiaTheme="majorEastAsia" w:cstheme="majorBidi"/>
      <w:i/>
      <w:iCs/>
      <w:noProof w:val="0"/>
      <w:color w:val="272727"/>
      <w:sz w:val="21"/>
      <w:szCs w:val="21"/>
      <w:lang w:val="es-MX"/>
    </w:rPr>
  </w:style>
  <w:style w:type="character" w:styleId="CitaCar" w:customStyle="1">
    <w:name w:val="Cita Car"/>
    <w:basedOn w:val="Fuentedeprrafopredeter"/>
    <w:link w:val="Cita"/>
    <w:uiPriority w:val="29"/>
    <w:rsid w:val="72474A5A"/>
    <w:rPr>
      <w:i/>
      <w:iCs/>
      <w:noProof w:val="0"/>
      <w:color w:val="404040" w:themeColor="text1" w:themeTint="BF"/>
      <w:lang w:val="es-MX"/>
    </w:rPr>
  </w:style>
  <w:style w:type="character" w:styleId="CitadestacadaCar" w:customStyle="1">
    <w:name w:val="Cita destacada Car"/>
    <w:basedOn w:val="Fuentedeprrafopredeter"/>
    <w:link w:val="Citadestacada"/>
    <w:uiPriority w:val="30"/>
    <w:rsid w:val="72474A5A"/>
    <w:rPr>
      <w:i/>
      <w:iCs/>
      <w:noProof w:val="0"/>
      <w:color w:val="4F81BD" w:themeColor="accent1"/>
      <w:lang w:val="es-MX"/>
    </w:rPr>
  </w:style>
  <w:style w:type="paragraph" w:styleId="TDC1">
    <w:name w:val="toc 1"/>
    <w:basedOn w:val="Normal"/>
    <w:next w:val="Normal"/>
    <w:uiPriority w:val="39"/>
    <w:unhideWhenUsed/>
    <w:rsid w:val="72474A5A"/>
    <w:pPr>
      <w:spacing w:after="100"/>
    </w:pPr>
  </w:style>
  <w:style w:type="paragraph" w:styleId="TDC2">
    <w:name w:val="toc 2"/>
    <w:basedOn w:val="Normal"/>
    <w:next w:val="Normal"/>
    <w:uiPriority w:val="39"/>
    <w:unhideWhenUsed/>
    <w:rsid w:val="72474A5A"/>
    <w:pPr>
      <w:spacing w:after="100"/>
      <w:ind w:left="220"/>
    </w:pPr>
  </w:style>
  <w:style w:type="paragraph" w:styleId="TDC3">
    <w:name w:val="toc 3"/>
    <w:basedOn w:val="Normal"/>
    <w:next w:val="Normal"/>
    <w:uiPriority w:val="39"/>
    <w:unhideWhenUsed/>
    <w:rsid w:val="72474A5A"/>
    <w:pPr>
      <w:spacing w:after="100"/>
      <w:ind w:left="440"/>
    </w:pPr>
  </w:style>
  <w:style w:type="paragraph" w:styleId="TDC4">
    <w:name w:val="toc 4"/>
    <w:basedOn w:val="Normal"/>
    <w:next w:val="Normal"/>
    <w:uiPriority w:val="39"/>
    <w:unhideWhenUsed/>
    <w:rsid w:val="72474A5A"/>
    <w:pPr>
      <w:spacing w:after="100"/>
      <w:ind w:left="660"/>
    </w:pPr>
  </w:style>
  <w:style w:type="paragraph" w:styleId="TDC5">
    <w:name w:val="toc 5"/>
    <w:basedOn w:val="Normal"/>
    <w:next w:val="Normal"/>
    <w:uiPriority w:val="39"/>
    <w:unhideWhenUsed/>
    <w:rsid w:val="72474A5A"/>
    <w:pPr>
      <w:spacing w:after="100"/>
      <w:ind w:left="880"/>
    </w:pPr>
  </w:style>
  <w:style w:type="paragraph" w:styleId="TDC6">
    <w:name w:val="toc 6"/>
    <w:basedOn w:val="Normal"/>
    <w:next w:val="Normal"/>
    <w:uiPriority w:val="39"/>
    <w:unhideWhenUsed/>
    <w:rsid w:val="72474A5A"/>
    <w:pPr>
      <w:spacing w:after="100"/>
      <w:ind w:left="1100"/>
    </w:pPr>
  </w:style>
  <w:style w:type="paragraph" w:styleId="TDC7">
    <w:name w:val="toc 7"/>
    <w:basedOn w:val="Normal"/>
    <w:next w:val="Normal"/>
    <w:uiPriority w:val="39"/>
    <w:unhideWhenUsed/>
    <w:rsid w:val="72474A5A"/>
    <w:pPr>
      <w:spacing w:after="100"/>
      <w:ind w:left="1320"/>
    </w:pPr>
  </w:style>
  <w:style w:type="paragraph" w:styleId="TDC8">
    <w:name w:val="toc 8"/>
    <w:basedOn w:val="Normal"/>
    <w:next w:val="Normal"/>
    <w:uiPriority w:val="39"/>
    <w:unhideWhenUsed/>
    <w:rsid w:val="72474A5A"/>
    <w:pPr>
      <w:spacing w:after="100"/>
      <w:ind w:left="1540"/>
    </w:pPr>
  </w:style>
  <w:style w:type="paragraph" w:styleId="TDC9">
    <w:name w:val="toc 9"/>
    <w:basedOn w:val="Normal"/>
    <w:next w:val="Normal"/>
    <w:uiPriority w:val="39"/>
    <w:unhideWhenUsed/>
    <w:rsid w:val="72474A5A"/>
    <w:pPr>
      <w:spacing w:after="100"/>
      <w:ind w:left="1760"/>
    </w:pPr>
  </w:style>
  <w:style w:type="paragraph" w:styleId="Textonotaalfinal">
    <w:name w:val="endnote text"/>
    <w:basedOn w:val="Normal"/>
    <w:link w:val="TextonotaalfinalCar"/>
    <w:uiPriority w:val="99"/>
    <w:semiHidden/>
    <w:unhideWhenUsed/>
    <w:rsid w:val="72474A5A"/>
    <w:rPr>
      <w:sz w:val="20"/>
      <w:szCs w:val="20"/>
    </w:rPr>
  </w:style>
  <w:style w:type="character" w:styleId="TextonotaalfinalCar" w:customStyle="1">
    <w:name w:val="Texto nota al final Car"/>
    <w:basedOn w:val="Fuentedeprrafopredeter"/>
    <w:link w:val="Textonotaalfinal"/>
    <w:uiPriority w:val="99"/>
    <w:semiHidden/>
    <w:rsid w:val="72474A5A"/>
    <w:rPr>
      <w:noProof w:val="0"/>
      <w:sz w:val="20"/>
      <w:szCs w:val="20"/>
      <w:lang w:val="es-MX"/>
    </w:rPr>
  </w:style>
  <w:style w:type="paragraph" w:styleId="Piedepgina">
    <w:name w:val="footer"/>
    <w:basedOn w:val="Normal"/>
    <w:link w:val="PiedepginaCar"/>
    <w:uiPriority w:val="99"/>
    <w:unhideWhenUsed/>
    <w:rsid w:val="72474A5A"/>
    <w:pPr>
      <w:tabs>
        <w:tab w:val="center" w:pos="4680"/>
        <w:tab w:val="right" w:pos="9360"/>
      </w:tabs>
    </w:pPr>
  </w:style>
  <w:style w:type="character" w:styleId="PiedepginaCar" w:customStyle="1">
    <w:name w:val="Pie de página Car"/>
    <w:basedOn w:val="Fuentedeprrafopredeter"/>
    <w:link w:val="Piedepgina"/>
    <w:uiPriority w:val="99"/>
    <w:rsid w:val="72474A5A"/>
    <w:rPr>
      <w:noProof w:val="0"/>
      <w:lang w:val="es-MX"/>
    </w:rPr>
  </w:style>
  <w:style w:type="paragraph" w:styleId="Textonotapie">
    <w:name w:val="footnote text"/>
    <w:basedOn w:val="Normal"/>
    <w:link w:val="TextonotapieCar"/>
    <w:uiPriority w:val="99"/>
    <w:semiHidden/>
    <w:unhideWhenUsed/>
    <w:rsid w:val="72474A5A"/>
    <w:rPr>
      <w:sz w:val="20"/>
      <w:szCs w:val="20"/>
    </w:rPr>
  </w:style>
  <w:style w:type="character" w:styleId="TextonotapieCar" w:customStyle="1">
    <w:name w:val="Texto nota pie Car"/>
    <w:basedOn w:val="Fuentedeprrafopredeter"/>
    <w:link w:val="Textonotapie"/>
    <w:uiPriority w:val="99"/>
    <w:semiHidden/>
    <w:rsid w:val="72474A5A"/>
    <w:rPr>
      <w:noProof w:val="0"/>
      <w:sz w:val="20"/>
      <w:szCs w:val="20"/>
      <w:lang w:val="es-MX"/>
    </w:rPr>
  </w:style>
  <w:style w:type="paragraph" w:styleId="Encabezado">
    <w:name w:val="header"/>
    <w:basedOn w:val="Normal"/>
    <w:link w:val="EncabezadoCar"/>
    <w:uiPriority w:val="99"/>
    <w:unhideWhenUsed/>
    <w:rsid w:val="72474A5A"/>
    <w:pPr>
      <w:tabs>
        <w:tab w:val="center" w:pos="4680"/>
        <w:tab w:val="right" w:pos="9360"/>
      </w:tabs>
    </w:pPr>
  </w:style>
  <w:style w:type="character" w:styleId="EncabezadoCar" w:customStyle="1">
    <w:name w:val="Encabezado Car"/>
    <w:basedOn w:val="Fuentedeprrafopredeter"/>
    <w:link w:val="Encabezado"/>
    <w:uiPriority w:val="99"/>
    <w:rsid w:val="72474A5A"/>
    <w:rPr>
      <w:noProof w:val="0"/>
      <w:lang w:val="es-MX"/>
    </w:rPr>
  </w:style>
  <w:style w:type="character" w:styleId="Hipervnculo">
    <w:name w:val="Hyperlink"/>
    <w:basedOn w:val="Fuentedeprrafopredeter"/>
    <w:uiPriority w:val="99"/>
    <w:unhideWhenUsed/>
    <w:rPr>
      <w:color w:val="0000FF" w:themeColor="hyperlink"/>
      <w:u w:val="single"/>
    </w:rPr>
  </w:style>
  <w:style w:type="character" w:styleId="Refdecomentario">
    <w:name w:val="annotation reference"/>
    <w:basedOn w:val="Fuentedeprrafopredeter"/>
    <w:uiPriority w:val="99"/>
    <w:semiHidden/>
    <w:unhideWhenUsed/>
    <w:rsid w:val="005D4567"/>
    <w:rPr>
      <w:sz w:val="16"/>
      <w:szCs w:val="16"/>
    </w:rPr>
  </w:style>
  <w:style w:type="paragraph" w:styleId="Textocomentario">
    <w:name w:val="annotation text"/>
    <w:basedOn w:val="Normal"/>
    <w:link w:val="TextocomentarioCar"/>
    <w:uiPriority w:val="99"/>
    <w:unhideWhenUsed/>
    <w:rsid w:val="005D4567"/>
    <w:pPr>
      <w:spacing w:line="240" w:lineRule="auto"/>
    </w:pPr>
    <w:rPr>
      <w:sz w:val="20"/>
      <w:szCs w:val="20"/>
    </w:rPr>
  </w:style>
  <w:style w:type="character" w:styleId="TextocomentarioCar" w:customStyle="1">
    <w:name w:val="Texto comentario Car"/>
    <w:basedOn w:val="Fuentedeprrafopredeter"/>
    <w:link w:val="Textocomentario"/>
    <w:uiPriority w:val="99"/>
    <w:rsid w:val="005D4567"/>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5D4567"/>
    <w:rPr>
      <w:b/>
      <w:bCs/>
    </w:rPr>
  </w:style>
  <w:style w:type="character" w:styleId="AsuntodelcomentarioCar" w:customStyle="1">
    <w:name w:val="Asunto del comentario Car"/>
    <w:basedOn w:val="TextocomentarioCar"/>
    <w:link w:val="Asuntodelcomentario"/>
    <w:uiPriority w:val="99"/>
    <w:semiHidden/>
    <w:rsid w:val="005D4567"/>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20/10/relationships/intelligence" Target="intelligence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048267D95A1048B13C28819BB9078C" ma:contentTypeVersion="15" ma:contentTypeDescription="Create a new document." ma:contentTypeScope="" ma:versionID="e7fd9635966528d0f0d7ceef520494cb">
  <xsd:schema xmlns:xsd="http://www.w3.org/2001/XMLSchema" xmlns:xs="http://www.w3.org/2001/XMLSchema" xmlns:p="http://schemas.microsoft.com/office/2006/metadata/properties" xmlns:ns2="c17b3a32-f5e3-4764-aada-787a3dabcbc4" xmlns:ns3="d79d26c2-8d13-474d-b244-4901bda7f19d" targetNamespace="http://schemas.microsoft.com/office/2006/metadata/properties" ma:root="true" ma:fieldsID="1bd9bf478f013f350d672bc402b2a961" ns2:_="" ns3:_="">
    <xsd:import namespace="c17b3a32-f5e3-4764-aada-787a3dabcbc4"/>
    <xsd:import namespace="d79d26c2-8d13-474d-b244-4901bda7f1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b3a32-f5e3-4764-aada-787a3dabc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9d26c2-8d13-474d-b244-4901bda7f19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15369c3-7c70-4583-ad93-3087fcc77386}" ma:internalName="TaxCatchAll" ma:showField="CatchAllData" ma:web="d79d26c2-8d13-474d-b244-4901bda7f19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9d26c2-8d13-474d-b244-4901bda7f19d" xsi:nil="true"/>
    <lcf76f155ced4ddcb4097134ff3c332f xmlns="c17b3a32-f5e3-4764-aada-787a3dabcb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4544AF-B279-4586-B800-130D2D2A4916}">
  <ds:schemaRefs>
    <ds:schemaRef ds:uri="http://schemas.microsoft.com/sharepoint/v3/contenttype/forms"/>
  </ds:schemaRefs>
</ds:datastoreItem>
</file>

<file path=customXml/itemProps2.xml><?xml version="1.0" encoding="utf-8"?>
<ds:datastoreItem xmlns:ds="http://schemas.openxmlformats.org/officeDocument/2006/customXml" ds:itemID="{66414894-C0F4-4B94-B439-81BA6764DFF5}"/>
</file>

<file path=customXml/itemProps3.xml><?xml version="1.0" encoding="utf-8"?>
<ds:datastoreItem xmlns:ds="http://schemas.openxmlformats.org/officeDocument/2006/customXml" ds:itemID="{2A3E5FD9-88B1-4B8E-AF81-060BD4FAAFF2}">
  <ds:schemaRefs>
    <ds:schemaRef ds:uri="http://schemas.microsoft.com/office/2006/metadata/properties"/>
    <ds:schemaRef ds:uri="http://schemas.microsoft.com/office/infopath/2007/PartnerControls"/>
    <ds:schemaRef ds:uri="d79d26c2-8d13-474d-b244-4901bda7f19d"/>
    <ds:schemaRef ds:uri="c17b3a32-f5e3-4764-aada-787a3dabcb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De Alba, Lorena</dc:creator>
  <lastModifiedBy>Marina Coloapa</lastModifiedBy>
  <revision>9</revision>
  <dcterms:created xsi:type="dcterms:W3CDTF">2024-08-01T23:41:00.0000000Z</dcterms:created>
  <dcterms:modified xsi:type="dcterms:W3CDTF">2024-08-08T16:40:00.3997657Z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GrammarlyDocumentId">
    <vt:lpwstr>6c3c1b42a9566bac9c0fd9857d10149c50f933780211c1aae60d17ca6d7831e1</vt:lpwstr>
  </property>
  <property fmtid="{D5CDD505-2E9C-101B-9397-08002B2CF9AE}" pid="4" name="MediaServiceImageTags">
    <vt:lpwstr/>
  </property>
</Properties>
</file>